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E1FB5" w14:textId="77777777" w:rsidR="007B16F1" w:rsidRPr="00785A9A" w:rsidRDefault="007B16F1" w:rsidP="007B16F1">
      <w:pPr>
        <w:pStyle w:val="Nagwek3"/>
        <w:jc w:val="center"/>
        <w:rPr>
          <w:rFonts w:ascii="Calibri" w:eastAsia="Times New Roman" w:hAnsi="Calibri" w:cs="Calibri"/>
          <w:b/>
          <w:bCs/>
          <w:color w:val="auto"/>
          <w:sz w:val="18"/>
          <w:szCs w:val="18"/>
          <w:lang w:eastAsia="pl-PL"/>
        </w:rPr>
      </w:pPr>
      <w:r w:rsidRPr="00785A9A">
        <w:rPr>
          <w:rFonts w:ascii="Calibri" w:eastAsia="Times New Roman" w:hAnsi="Calibri" w:cs="Calibri"/>
          <w:b/>
          <w:bCs/>
          <w:color w:val="auto"/>
          <w:sz w:val="18"/>
          <w:szCs w:val="18"/>
          <w:lang w:eastAsia="pl-PL"/>
        </w:rPr>
        <w:t>KLAUZULA INFORMACYJNA USC O PRZETWARZANIU DANYCH OSOBOWYCH</w:t>
      </w:r>
      <w:r>
        <w:rPr>
          <w:rStyle w:val="Odwoanieprzypisudolnego"/>
          <w:rFonts w:ascii="Calibri" w:eastAsia="Times New Roman" w:hAnsi="Calibri" w:cs="Calibri"/>
          <w:b/>
          <w:bCs/>
          <w:color w:val="auto"/>
          <w:sz w:val="18"/>
          <w:szCs w:val="18"/>
          <w:lang w:eastAsia="pl-PL"/>
        </w:rPr>
        <w:footnoteReference w:id="1"/>
      </w:r>
      <w:r>
        <w:rPr>
          <w:rFonts w:ascii="Calibri" w:eastAsia="Times New Roman" w:hAnsi="Calibri" w:cs="Calibri"/>
          <w:b/>
          <w:bCs/>
          <w:color w:val="auto"/>
          <w:sz w:val="18"/>
          <w:szCs w:val="18"/>
          <w:lang w:eastAsia="pl-PL"/>
        </w:rPr>
        <w:br/>
      </w:r>
    </w:p>
    <w:p w14:paraId="5BA32524" w14:textId="77777777" w:rsidR="007B16F1" w:rsidRDefault="007B16F1" w:rsidP="007B16F1">
      <w:pPr>
        <w:pStyle w:val="Tekstpodstawowy"/>
        <w:spacing w:after="0"/>
        <w:jc w:val="both"/>
        <w:rPr>
          <w:rFonts w:eastAsia="DejaVu Sans" w:cs="Calibri"/>
          <w:kern w:val="2"/>
          <w:sz w:val="20"/>
          <w:szCs w:val="20"/>
          <w:lang w:eastAsia="ar-SA"/>
        </w:rPr>
      </w:pPr>
      <w:r w:rsidRPr="00785A9A">
        <w:rPr>
          <w:rFonts w:eastAsia="DejaVu Sans" w:cs="Calibri"/>
          <w:kern w:val="2"/>
          <w:sz w:val="20"/>
          <w:szCs w:val="20"/>
          <w:lang w:eastAsia="ar-SA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informujemy, że</w:t>
      </w:r>
      <w:r>
        <w:rPr>
          <w:rFonts w:eastAsia="DejaVu Sans" w:cs="Calibri"/>
          <w:kern w:val="2"/>
          <w:sz w:val="20"/>
          <w:szCs w:val="20"/>
          <w:lang w:eastAsia="ar-SA"/>
        </w:rPr>
        <w:t>:</w:t>
      </w:r>
    </w:p>
    <w:p w14:paraId="1CD4AD60" w14:textId="77777777" w:rsidR="007B16F1" w:rsidRDefault="007B16F1" w:rsidP="007B16F1">
      <w:pPr>
        <w:pStyle w:val="Tekstpodstawowy"/>
        <w:numPr>
          <w:ilvl w:val="3"/>
          <w:numId w:val="1"/>
        </w:numPr>
        <w:spacing w:after="0"/>
        <w:ind w:left="426"/>
        <w:jc w:val="both"/>
        <w:rPr>
          <w:rFonts w:eastAsia="DejaVu Sans" w:cs="Calibri"/>
          <w:kern w:val="2"/>
          <w:sz w:val="20"/>
          <w:szCs w:val="20"/>
          <w:lang w:eastAsia="ar-SA"/>
        </w:rPr>
      </w:pPr>
      <w:r w:rsidRPr="00785A9A">
        <w:rPr>
          <w:rFonts w:eastAsia="DejaVu Sans" w:cs="Calibri"/>
          <w:kern w:val="2"/>
          <w:sz w:val="20"/>
          <w:szCs w:val="20"/>
          <w:lang w:eastAsia="ar-SA"/>
        </w:rPr>
        <w:t xml:space="preserve">Administratorem Pani/Pana danych osobowych przetwarzanych w Urzędzie Stanu Cywilnego </w:t>
      </w:r>
      <w:r>
        <w:rPr>
          <w:rFonts w:eastAsia="DejaVu Sans" w:cs="Calibri"/>
          <w:kern w:val="2"/>
          <w:sz w:val="20"/>
          <w:szCs w:val="20"/>
          <w:lang w:eastAsia="ar-SA"/>
        </w:rPr>
        <w:t>w Krzyżanowie</w:t>
      </w:r>
      <w:r w:rsidRPr="00785A9A">
        <w:rPr>
          <w:rFonts w:eastAsia="DejaVu Sans" w:cs="Calibri"/>
          <w:kern w:val="2"/>
          <w:sz w:val="20"/>
          <w:szCs w:val="20"/>
          <w:lang w:eastAsia="ar-SA"/>
        </w:rPr>
        <w:t xml:space="preserve"> </w:t>
      </w:r>
      <w:bookmarkStart w:id="0" w:name="_Hlk32404930"/>
      <w:r w:rsidRPr="00785A9A">
        <w:rPr>
          <w:rFonts w:eastAsia="DejaVu Sans" w:cs="Calibri"/>
          <w:kern w:val="2"/>
          <w:sz w:val="20"/>
          <w:szCs w:val="20"/>
          <w:lang w:eastAsia="ar-SA"/>
        </w:rPr>
        <w:t>poza rejestrami stanu cywilnego i niezwiązanych z aktami stanu cywilnego</w:t>
      </w:r>
      <w:bookmarkEnd w:id="0"/>
      <w:r w:rsidRPr="00785A9A">
        <w:rPr>
          <w:rFonts w:eastAsia="DejaVu Sans" w:cs="Calibri"/>
          <w:kern w:val="2"/>
          <w:sz w:val="20"/>
          <w:szCs w:val="20"/>
          <w:lang w:eastAsia="ar-SA"/>
        </w:rPr>
        <w:t xml:space="preserve"> jest Kierownik Urzędu Stanu Cywilnego z siedzibą: Urząd Gminy Krzyżanów, Krzyżanów 10, 99-314 Krzyżanów.</w:t>
      </w:r>
    </w:p>
    <w:p w14:paraId="260BF772" w14:textId="77777777" w:rsidR="007B16F1" w:rsidRDefault="007B16F1" w:rsidP="007B16F1">
      <w:pPr>
        <w:pStyle w:val="Tekstpodstawowy"/>
        <w:numPr>
          <w:ilvl w:val="3"/>
          <w:numId w:val="1"/>
        </w:numPr>
        <w:spacing w:after="0"/>
        <w:ind w:left="426"/>
        <w:jc w:val="both"/>
        <w:rPr>
          <w:rFonts w:eastAsia="DejaVu Sans" w:cs="Calibri"/>
          <w:kern w:val="2"/>
          <w:sz w:val="20"/>
          <w:szCs w:val="20"/>
          <w:lang w:eastAsia="ar-SA"/>
        </w:rPr>
      </w:pPr>
      <w:r w:rsidRPr="00785A9A">
        <w:rPr>
          <w:rFonts w:eastAsia="DejaVu Sans" w:cs="Calibri"/>
          <w:kern w:val="2"/>
          <w:sz w:val="20"/>
          <w:szCs w:val="20"/>
          <w:lang w:eastAsia="ar-SA"/>
        </w:rPr>
        <w:t>Administrator danych osobowych –przetwarza Pani/Pana dane osobowe na podstawie obowiązujących przepisów prawa, w celu wypełnienia obowiązków prawnych ciążących na Administratorze, na podstawie art. 6 ust. 1 lit. e RODO;  art. 6, ust. 1 lit. c RODO, w szczególności w związku z przepisami Ustawy o samorządzie gminnym oraz Kodeksu postępowania administracyjnego.</w:t>
      </w:r>
    </w:p>
    <w:p w14:paraId="34209367" w14:textId="77777777" w:rsidR="007B16F1" w:rsidRPr="00785A9A" w:rsidRDefault="007B16F1" w:rsidP="007B16F1">
      <w:pPr>
        <w:pStyle w:val="Tekstpodstawowy"/>
        <w:numPr>
          <w:ilvl w:val="3"/>
          <w:numId w:val="1"/>
        </w:numPr>
        <w:spacing w:after="0"/>
        <w:ind w:left="426"/>
        <w:jc w:val="both"/>
        <w:rPr>
          <w:rFonts w:eastAsia="DejaVu Sans" w:cs="Calibri"/>
          <w:kern w:val="2"/>
          <w:sz w:val="20"/>
          <w:szCs w:val="20"/>
          <w:lang w:eastAsia="ar-SA"/>
        </w:rPr>
      </w:pPr>
      <w:r w:rsidRPr="00785A9A">
        <w:rPr>
          <w:rFonts w:eastAsia="DejaVu Sans" w:cs="Calibri"/>
          <w:kern w:val="2"/>
          <w:sz w:val="20"/>
          <w:szCs w:val="20"/>
          <w:lang w:eastAsia="ar-SA"/>
        </w:rPr>
        <w:t>W związku z przetwarzaniem danych w celach o których mowa w pkt 2 odbiorcami Pani/Pana danych osobowych mogą być:</w:t>
      </w:r>
    </w:p>
    <w:p w14:paraId="60C398BA" w14:textId="77777777" w:rsidR="007B16F1" w:rsidRPr="00785A9A" w:rsidRDefault="007B16F1" w:rsidP="007B16F1">
      <w:pPr>
        <w:pStyle w:val="Akapitzlist"/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eastAsia="DejaVu Sans" w:cs="Calibri"/>
          <w:kern w:val="2"/>
          <w:sz w:val="20"/>
          <w:szCs w:val="20"/>
          <w:lang w:eastAsia="ar-SA"/>
        </w:rPr>
      </w:pPr>
      <w:r w:rsidRPr="00785A9A">
        <w:rPr>
          <w:rFonts w:eastAsia="DejaVu Sans" w:cs="Calibri"/>
          <w:kern w:val="2"/>
          <w:sz w:val="20"/>
          <w:szCs w:val="20"/>
          <w:lang w:eastAsia="ar-SA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4AC70E42" w14:textId="77777777" w:rsidR="007B16F1" w:rsidRPr="00785A9A" w:rsidRDefault="007B16F1" w:rsidP="007B16F1">
      <w:pPr>
        <w:pStyle w:val="Akapitzlist"/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eastAsia="DejaVu Sans" w:cs="Calibri"/>
          <w:kern w:val="2"/>
          <w:sz w:val="20"/>
          <w:szCs w:val="20"/>
          <w:lang w:eastAsia="ar-SA"/>
        </w:rPr>
      </w:pPr>
      <w:r w:rsidRPr="00785A9A">
        <w:rPr>
          <w:rFonts w:eastAsia="DejaVu Sans" w:cs="Calibri"/>
          <w:kern w:val="2"/>
          <w:sz w:val="20"/>
          <w:szCs w:val="20"/>
          <w:lang w:eastAsia="ar-SA"/>
        </w:rPr>
        <w:t>inne podmioty, które przetwarzają dane osobowe na podstawie stosownych umów powierzenia.</w:t>
      </w:r>
    </w:p>
    <w:p w14:paraId="517AC906" w14:textId="77777777" w:rsidR="007B16F1" w:rsidRDefault="007B16F1" w:rsidP="007B16F1">
      <w:pPr>
        <w:pStyle w:val="Tekstpodstawowyzwciciem2"/>
        <w:numPr>
          <w:ilvl w:val="3"/>
          <w:numId w:val="1"/>
        </w:numPr>
        <w:spacing w:after="0"/>
        <w:ind w:left="426" w:hanging="426"/>
        <w:jc w:val="both"/>
        <w:rPr>
          <w:rFonts w:eastAsia="DejaVu Sans" w:cs="Calibri"/>
          <w:kern w:val="2"/>
          <w:sz w:val="20"/>
          <w:szCs w:val="20"/>
          <w:lang w:eastAsia="ar-SA"/>
        </w:rPr>
      </w:pPr>
      <w:r w:rsidRPr="00785A9A">
        <w:rPr>
          <w:rFonts w:eastAsia="DejaVu Sans" w:cs="Calibri"/>
          <w:kern w:val="2"/>
          <w:sz w:val="20"/>
          <w:szCs w:val="20"/>
          <w:lang w:eastAsia="ar-SA"/>
        </w:rPr>
        <w:t>Pani/Pana dane osobowe będą przechowywane przez okres niezbędny do realizacji celów, a po tym czasie przez okres oraz w zakresie wymaganym przez przepisy powszechnie obowiązującego prawa.</w:t>
      </w:r>
    </w:p>
    <w:p w14:paraId="6E7EDD38" w14:textId="77777777" w:rsidR="007B16F1" w:rsidRPr="00785A9A" w:rsidRDefault="007B16F1" w:rsidP="007B16F1">
      <w:pPr>
        <w:pStyle w:val="Tekstpodstawowyzwciciem2"/>
        <w:numPr>
          <w:ilvl w:val="3"/>
          <w:numId w:val="1"/>
        </w:numPr>
        <w:spacing w:after="0"/>
        <w:ind w:left="426" w:hanging="426"/>
        <w:jc w:val="both"/>
        <w:rPr>
          <w:rFonts w:eastAsia="DejaVu Sans" w:cs="Calibri"/>
          <w:kern w:val="2"/>
          <w:sz w:val="20"/>
          <w:szCs w:val="20"/>
          <w:lang w:eastAsia="ar-SA"/>
        </w:rPr>
      </w:pPr>
      <w:r w:rsidRPr="00785A9A">
        <w:rPr>
          <w:rFonts w:eastAsia="DejaVu Sans" w:cs="Calibri"/>
          <w:kern w:val="2"/>
          <w:sz w:val="20"/>
          <w:szCs w:val="20"/>
          <w:lang w:eastAsia="ar-SA"/>
        </w:rPr>
        <w:t>W związku z przetwarzaniem Pani/Pana danych osobowych, na zasadach określonych  w RODO, przysługują Pani/Panu następujące uprawnienia: </w:t>
      </w:r>
    </w:p>
    <w:p w14:paraId="13F998B8" w14:textId="77777777" w:rsidR="007B16F1" w:rsidRPr="00785A9A" w:rsidRDefault="007B16F1" w:rsidP="007B16F1">
      <w:pPr>
        <w:pStyle w:val="Tekstpodstawowyzwciciem2"/>
        <w:spacing w:after="0"/>
        <w:jc w:val="both"/>
        <w:rPr>
          <w:rFonts w:eastAsia="DejaVu Sans" w:cs="Calibri"/>
          <w:kern w:val="2"/>
          <w:sz w:val="20"/>
          <w:szCs w:val="20"/>
          <w:lang w:eastAsia="ar-SA"/>
        </w:rPr>
      </w:pPr>
      <w:r w:rsidRPr="00785A9A">
        <w:rPr>
          <w:rFonts w:eastAsia="DejaVu Sans" w:cs="Calibri"/>
          <w:kern w:val="2"/>
          <w:sz w:val="20"/>
          <w:szCs w:val="20"/>
          <w:lang w:eastAsia="ar-SA"/>
        </w:rPr>
        <w:t>a) dostępu do treści swoich danych, na podstawie art.15 ogólnego rozporządzenia;</w:t>
      </w:r>
    </w:p>
    <w:p w14:paraId="6964898E" w14:textId="77777777" w:rsidR="007B16F1" w:rsidRPr="00785A9A" w:rsidRDefault="007B16F1" w:rsidP="007B16F1">
      <w:pPr>
        <w:pStyle w:val="Tekstpodstawowyzwciciem2"/>
        <w:spacing w:after="0"/>
        <w:jc w:val="both"/>
        <w:rPr>
          <w:rFonts w:eastAsia="DejaVu Sans" w:cs="Calibri"/>
          <w:kern w:val="2"/>
          <w:sz w:val="20"/>
          <w:szCs w:val="20"/>
          <w:lang w:eastAsia="ar-SA"/>
        </w:rPr>
      </w:pPr>
      <w:r w:rsidRPr="00785A9A">
        <w:rPr>
          <w:rFonts w:eastAsia="DejaVu Sans" w:cs="Calibri"/>
          <w:kern w:val="2"/>
          <w:sz w:val="20"/>
          <w:szCs w:val="20"/>
          <w:lang w:eastAsia="ar-SA"/>
        </w:rPr>
        <w:t>b) sprostowania danych, na podstawie art. 16 ogólnego rozporządzenia;</w:t>
      </w:r>
    </w:p>
    <w:p w14:paraId="50FE0E10" w14:textId="77777777" w:rsidR="007B16F1" w:rsidRPr="00785A9A" w:rsidRDefault="007B16F1" w:rsidP="007B16F1">
      <w:pPr>
        <w:pStyle w:val="Tekstpodstawowyzwciciem2"/>
        <w:spacing w:after="0"/>
        <w:jc w:val="both"/>
        <w:rPr>
          <w:rFonts w:eastAsia="DejaVu Sans" w:cs="Calibri"/>
          <w:kern w:val="2"/>
          <w:sz w:val="20"/>
          <w:szCs w:val="20"/>
          <w:lang w:eastAsia="ar-SA"/>
        </w:rPr>
      </w:pPr>
      <w:r w:rsidRPr="00785A9A">
        <w:rPr>
          <w:rFonts w:eastAsia="DejaVu Sans" w:cs="Calibri"/>
          <w:kern w:val="2"/>
          <w:sz w:val="20"/>
          <w:szCs w:val="20"/>
          <w:lang w:eastAsia="ar-SA"/>
        </w:rPr>
        <w:t>c) usunięcia danych, na podstawie art. 17 ogólnego rozporządzenia;</w:t>
      </w:r>
    </w:p>
    <w:p w14:paraId="3D6E50DB" w14:textId="77777777" w:rsidR="007B16F1" w:rsidRDefault="007B16F1" w:rsidP="007B16F1">
      <w:pPr>
        <w:pStyle w:val="Tekstpodstawowyzwciciem2"/>
        <w:spacing w:after="0"/>
        <w:jc w:val="both"/>
        <w:rPr>
          <w:rFonts w:eastAsia="DejaVu Sans" w:cs="Calibri"/>
          <w:kern w:val="2"/>
          <w:sz w:val="20"/>
          <w:szCs w:val="20"/>
          <w:lang w:eastAsia="ar-SA"/>
        </w:rPr>
      </w:pPr>
      <w:r w:rsidRPr="00785A9A">
        <w:rPr>
          <w:rFonts w:eastAsia="DejaVu Sans" w:cs="Calibri"/>
          <w:kern w:val="2"/>
          <w:sz w:val="20"/>
          <w:szCs w:val="20"/>
          <w:lang w:eastAsia="ar-SA"/>
        </w:rPr>
        <w:t>d) ograniczenia przetwarzania, na podstawie art. 18 ogólnego rozporządzenia;</w:t>
      </w:r>
    </w:p>
    <w:p w14:paraId="4C20C19E" w14:textId="77777777" w:rsidR="007B16F1" w:rsidRDefault="007B16F1" w:rsidP="007B16F1">
      <w:pPr>
        <w:pStyle w:val="Tekstpodstawowyzwciciem2"/>
        <w:numPr>
          <w:ilvl w:val="3"/>
          <w:numId w:val="1"/>
        </w:numPr>
        <w:spacing w:after="0"/>
        <w:ind w:left="360"/>
        <w:jc w:val="both"/>
        <w:rPr>
          <w:rFonts w:eastAsia="DejaVu Sans" w:cs="Calibri"/>
          <w:kern w:val="2"/>
          <w:sz w:val="20"/>
          <w:szCs w:val="20"/>
          <w:lang w:eastAsia="ar-SA"/>
        </w:rPr>
      </w:pPr>
      <w:r w:rsidRPr="00785A9A">
        <w:rPr>
          <w:rFonts w:eastAsia="DejaVu Sans" w:cs="Calibri"/>
          <w:kern w:val="2"/>
          <w:sz w:val="20"/>
          <w:szCs w:val="20"/>
          <w:lang w:eastAsia="ar-SA"/>
        </w:rPr>
        <w:t>W przypadku powzięcia informacji o niezgodnym z prawem przetwarzaniu danych osobowych, przysługuje Pani/Panu prawo wniesienia skargi do organu nadzorczego właściwego w sprawach ochrony danych osobowych- Prezesa Urzędu Ochrony Danych Osobowych.</w:t>
      </w:r>
    </w:p>
    <w:p w14:paraId="1FB09EFF" w14:textId="77777777" w:rsidR="007B16F1" w:rsidRPr="00785A9A" w:rsidRDefault="007B16F1" w:rsidP="007B16F1">
      <w:pPr>
        <w:pStyle w:val="Tekstpodstawowyzwciciem2"/>
        <w:numPr>
          <w:ilvl w:val="3"/>
          <w:numId w:val="1"/>
        </w:numPr>
        <w:spacing w:after="0"/>
        <w:ind w:left="360"/>
        <w:jc w:val="both"/>
        <w:rPr>
          <w:rFonts w:eastAsia="DejaVu Sans" w:cs="Calibri"/>
          <w:kern w:val="2"/>
          <w:sz w:val="20"/>
          <w:szCs w:val="20"/>
          <w:lang w:eastAsia="ar-SA"/>
        </w:rPr>
      </w:pPr>
      <w:r w:rsidRPr="00785A9A">
        <w:rPr>
          <w:rFonts w:eastAsia="DejaVu Sans" w:cs="Calibri"/>
          <w:kern w:val="2"/>
          <w:sz w:val="20"/>
          <w:szCs w:val="20"/>
          <w:lang w:eastAsia="ar-SA"/>
        </w:rPr>
        <w:t>Podanie przez Panią/Pana danych osobowych w zakresie wymaganym przepisami prawa jest obowiązkowe. Ich niepodanie  skutkować będzie niemożliwością wykonywania przez nas zadań ustawowych, czy załatwienia Państwa sprawy.</w:t>
      </w:r>
    </w:p>
    <w:p w14:paraId="55D052E2" w14:textId="77777777" w:rsidR="007B16F1" w:rsidRPr="00785A9A" w:rsidRDefault="007B16F1" w:rsidP="007B16F1">
      <w:pPr>
        <w:pStyle w:val="Tekstpodstawowyzwciciem2"/>
        <w:numPr>
          <w:ilvl w:val="3"/>
          <w:numId w:val="1"/>
        </w:numPr>
        <w:spacing w:after="0"/>
        <w:ind w:left="360"/>
        <w:jc w:val="both"/>
        <w:rPr>
          <w:rFonts w:eastAsia="DejaVu Sans" w:cs="Calibri"/>
          <w:kern w:val="2"/>
          <w:sz w:val="20"/>
          <w:szCs w:val="20"/>
          <w:lang w:eastAsia="ar-SA"/>
        </w:rPr>
      </w:pPr>
      <w:r w:rsidRPr="00785A9A">
        <w:rPr>
          <w:rFonts w:eastAsia="DejaVu Sans" w:cs="Calibri"/>
          <w:kern w:val="2"/>
          <w:sz w:val="20"/>
          <w:szCs w:val="20"/>
          <w:lang w:eastAsia="ar-SA"/>
        </w:rPr>
        <w:t>Państwa dane nie są przekazywane do krajów trzecich, administrator nie stosuje zautomatyzowanego podejmowania decyzji, w tym profilowania, o którym mowa w art. 22 ust 1 i 4 RODO.</w:t>
      </w:r>
    </w:p>
    <w:p w14:paraId="3408956C" w14:textId="77777777" w:rsidR="007B16F1" w:rsidRPr="00785A9A" w:rsidRDefault="007B16F1" w:rsidP="007B16F1">
      <w:pPr>
        <w:rPr>
          <w:rFonts w:eastAsia="DejaVu Sans" w:cs="Calibri"/>
          <w:kern w:val="2"/>
          <w:sz w:val="20"/>
          <w:szCs w:val="20"/>
          <w:lang w:eastAsia="ar-SA"/>
        </w:rPr>
      </w:pPr>
    </w:p>
    <w:p w14:paraId="48592A99" w14:textId="77777777" w:rsidR="008B59FF" w:rsidRDefault="008B59FF"/>
    <w:sectPr w:rsidR="008B59FF" w:rsidSect="009C29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41B22" w14:textId="77777777" w:rsidR="00CF3BEF" w:rsidRDefault="00CF3BEF" w:rsidP="007B16F1">
      <w:pPr>
        <w:spacing w:after="0" w:line="240" w:lineRule="auto"/>
      </w:pPr>
      <w:r>
        <w:separator/>
      </w:r>
    </w:p>
  </w:endnote>
  <w:endnote w:type="continuationSeparator" w:id="0">
    <w:p w14:paraId="69992139" w14:textId="77777777" w:rsidR="00CF3BEF" w:rsidRDefault="00CF3BEF" w:rsidP="007B1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D3FF8" w14:textId="77777777" w:rsidR="00CF3BEF" w:rsidRDefault="00CF3BEF" w:rsidP="007B16F1">
      <w:pPr>
        <w:spacing w:after="0" w:line="240" w:lineRule="auto"/>
      </w:pPr>
      <w:r>
        <w:separator/>
      </w:r>
    </w:p>
  </w:footnote>
  <w:footnote w:type="continuationSeparator" w:id="0">
    <w:p w14:paraId="0881C5E1" w14:textId="77777777" w:rsidR="00CF3BEF" w:rsidRDefault="00CF3BEF" w:rsidP="007B16F1">
      <w:pPr>
        <w:spacing w:after="0" w:line="240" w:lineRule="auto"/>
      </w:pPr>
      <w:r>
        <w:continuationSeparator/>
      </w:r>
    </w:p>
  </w:footnote>
  <w:footnote w:id="1">
    <w:p w14:paraId="7EE64C4D" w14:textId="77777777" w:rsidR="007B16F1" w:rsidRDefault="007B16F1" w:rsidP="007B16F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05CE2">
        <w:rPr>
          <w:sz w:val="16"/>
          <w:szCs w:val="16"/>
        </w:rPr>
        <w:t>Klauzulę tę stosuje się w wyjątkowych sytuacjach, podczas czynności przetwarzania danych, które nie dotyczą rejestrów stanu cywilnego i nie są związane z aktami stanu cywilnego np. czynności administracyjne, bieżąca obsługa USC (przyjmowanie skarg dotyczących USC). W pozostałych przypadkach stosuje się odgórne klauzule opracowane przez Ministra Cyfryzacji oraz Ministra Spraw Wewnętrznych i Administracji.</w:t>
      </w:r>
      <w:r>
        <w:t xml:space="preserve">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AC46A" w14:textId="77777777" w:rsidR="00000000" w:rsidRPr="0093200D" w:rsidRDefault="00772895" w:rsidP="00404D6C">
    <w:pPr>
      <w:pStyle w:val="Nagwek"/>
      <w:ind w:left="-426"/>
      <w:rPr>
        <w:rFonts w:ascii="Calibri Light" w:hAnsi="Calibri Light" w:cs="Calibri Light"/>
        <w:i/>
        <w:iCs/>
        <w:noProof/>
        <w:sz w:val="16"/>
        <w:szCs w:val="16"/>
      </w:rPr>
    </w:pPr>
    <w:r w:rsidRPr="0093200D">
      <w:rPr>
        <w:rFonts w:ascii="Calibri Light" w:hAnsi="Calibri Light" w:cs="Calibri Light"/>
        <w:i/>
        <w:iCs/>
        <w:noProof/>
        <w:sz w:val="16"/>
        <w:szCs w:val="16"/>
      </w:rPr>
      <w:t>Urząd Gminy Krzyżanów</w:t>
    </w:r>
  </w:p>
  <w:p w14:paraId="39ADEE1A" w14:textId="77777777" w:rsidR="00000000" w:rsidRDefault="00772895" w:rsidP="00404D6C">
    <w:pPr>
      <w:pStyle w:val="Nagwek"/>
      <w:tabs>
        <w:tab w:val="clear" w:pos="4536"/>
        <w:tab w:val="clear" w:pos="9072"/>
        <w:tab w:val="left" w:pos="7430"/>
      </w:tabs>
      <w:ind w:left="-426"/>
    </w:pPr>
    <w:r w:rsidRPr="0093200D">
      <w:rPr>
        <w:rFonts w:ascii="Calibri Light" w:hAnsi="Calibri Light" w:cs="Calibri Light"/>
        <w:i/>
        <w:iCs/>
        <w:noProof/>
        <w:sz w:val="16"/>
        <w:szCs w:val="16"/>
      </w:rPr>
      <w:t>Krzyzanów 10, 99-314 Krzyżanów</w:t>
    </w:r>
    <w:r>
      <w:rPr>
        <w:noProof/>
      </w:rPr>
      <w:tab/>
    </w:r>
  </w:p>
  <w:p w14:paraId="60941BE2" w14:textId="77777777" w:rsidR="00000000" w:rsidRDefault="00772895" w:rsidP="0093200D">
    <w:pPr>
      <w:spacing w:after="0" w:line="240" w:lineRule="auto"/>
      <w:ind w:left="5664"/>
      <w:jc w:val="right"/>
    </w:pPr>
    <w:r>
      <w:rPr>
        <w:rFonts w:ascii="Calibri Light" w:eastAsia="Times New Roman" w:hAnsi="Calibri Light"/>
        <w:i/>
        <w:iCs/>
        <w:sz w:val="16"/>
        <w:szCs w:val="16"/>
      </w:rPr>
      <w:t>Dokumentacja systemu ochrony danych osobowych</w:t>
    </w:r>
  </w:p>
  <w:p w14:paraId="2CFE8F09" w14:textId="77777777" w:rsidR="00000000" w:rsidRDefault="00772895" w:rsidP="0093200D">
    <w:pPr>
      <w:spacing w:after="0" w:line="240" w:lineRule="auto"/>
      <w:ind w:left="-425" w:firstLine="425"/>
      <w:jc w:val="right"/>
    </w:pPr>
    <w:r>
      <w:rPr>
        <w:rFonts w:ascii="Calibri Light" w:eastAsia="Times New Roman" w:hAnsi="Calibri Light"/>
        <w:i/>
        <w:iCs/>
        <w:sz w:val="16"/>
        <w:szCs w:val="16"/>
      </w:rPr>
      <w:t>Załącznik nr 8  do Polityki Bezpieczeństwa</w:t>
    </w:r>
  </w:p>
  <w:p w14:paraId="3CC20F42" w14:textId="77777777" w:rsidR="00000000" w:rsidRDefault="00000000" w:rsidP="00C5783D">
    <w:pPr>
      <w:spacing w:after="0" w:line="240" w:lineRule="auto"/>
      <w:ind w:left="-425" w:firstLine="42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E7695F"/>
    <w:multiLevelType w:val="multilevel"/>
    <w:tmpl w:val="A81A8212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533C5"/>
    <w:multiLevelType w:val="hybridMultilevel"/>
    <w:tmpl w:val="7C8A3B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52387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491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F1"/>
    <w:rsid w:val="003C3B6B"/>
    <w:rsid w:val="00772895"/>
    <w:rsid w:val="007B16F1"/>
    <w:rsid w:val="00812E7E"/>
    <w:rsid w:val="00820CFA"/>
    <w:rsid w:val="008B59FF"/>
    <w:rsid w:val="00992E03"/>
    <w:rsid w:val="00A4441A"/>
    <w:rsid w:val="00B1129E"/>
    <w:rsid w:val="00CF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BDBA2"/>
  <w15:docId w15:val="{796E7921-589D-495F-A3B0-E98248FB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6F1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B16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B16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7B16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1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6F1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7B16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16F1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B16F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B16F1"/>
    <w:rPr>
      <w:rFonts w:ascii="Calibri" w:eastAsia="Calibri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B16F1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B16F1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16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16F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16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IzabellaSobolewska</dc:creator>
  <cp:lastModifiedBy>User</cp:lastModifiedBy>
  <cp:revision>2</cp:revision>
  <dcterms:created xsi:type="dcterms:W3CDTF">2024-07-12T11:32:00Z</dcterms:created>
  <dcterms:modified xsi:type="dcterms:W3CDTF">2024-07-12T11:32:00Z</dcterms:modified>
</cp:coreProperties>
</file>