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61" w:rsidRPr="00C00B61" w:rsidRDefault="00C00B61" w:rsidP="00C0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654941-N-2018 z dnia 2018-11-29 r.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Krzyżanów: Zakup energii elektrycznej</w:t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Krzyżanów, krajowy numer identyfikacyjny 61101569000000, ul. Krzyżanów  10 , 99314   Krzyżanów, woj. łódzkie, państwo Polska, tel. 243 562 200, e-mailkrzyzanow1@wp.pl, faks 243 562 900.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www.ugkrzyzanow.bip.org.pl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00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www.ugkrzyzanow.bip.org.pl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energii elektrycznej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00B61" w:rsidRPr="00C00B61" w:rsidRDefault="00C00B61" w:rsidP="00C00B6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00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energii elektrycznej do obiektów Gminy Krzyżanów i oświetlenia ulicznego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09300000-2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C00B61" w:rsidRPr="00C00B61" w:rsidTr="00C00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00B61" w:rsidRPr="00C00B61" w:rsidTr="00C00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09300000-2</w:t>
            </w:r>
          </w:p>
        </w:tc>
      </w:tr>
    </w:tbl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00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W przypadku wystąpienia takiej potrzeby oraz możliwości finansowych Zamawiający przewiduje udzielenie zamówień dodatkowych, o których mowa w art. 67 ust. 1 pkt. 7) ustawy.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00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2019-01-01  </w:t>
      </w:r>
      <w:r w:rsidRPr="00C00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2021-12-31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C00B61" w:rsidRPr="00C00B61" w:rsidTr="00C00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00B61" w:rsidRPr="00C00B61" w:rsidTr="00C00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2019-01-01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1) kompetencji lub uprawnień do prowadzenia określonej działalności zawodowej, o ile wynika to z odrębnych przepisów. Warunek zostanie spełniony jeżeli Wykonawca wykaże, że posiada: • aktualnie obowiązującą koncesję na prowadzenie działalności gospodarczej w zakresie obrotu energią elektryczną, wydaną przez Prezesa Urzędu Regulacji Energetyki; • zawartą obowiązującą umowę lub promesę umowy z lokalnym Operatorem Systemu Dystrybucyjnego ENERGA Operator S.A., na podstawie której można prowadzić 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sprzedaż energii elektrycznej za pośrednictwem sieci dystrybucyjnej tego OSD do wszystkich obiektów Zamawiającego wskazanych w załączniku nr 1 do </w:t>
      </w:r>
      <w:proofErr w:type="spellStart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(część 1 zamówienia) oraz w załączniku nr 2 do </w:t>
      </w:r>
      <w:proofErr w:type="spellStart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(część 2 zamówienia);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2) sytuacji ekonomicznej i finansowej. Warunek ten zostanie spełniony, jeśli Wykonawca złoży oświadczenie o spełnianiu warunków udziału w postępowaniu - Załącznik Nr 5 do SIWZ;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3) zdolności technicznej i zawodowej. Warunek ten zostanie spełniony, jeśli Wykonawca złoży oświadczenie o spełnianiu warunków udziału w postępowaniu - Załącznik Nr 5 do SIWZ;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pisemne oświadczenie Wykonawcy o spełnieniu warunków udziału w postępowaniu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pisemne oświadczenie o braku podstaw do wykluczenia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2) aktualną koncesję na prowadzenie działalności gospodarczej w zakresie obrotu energią elektryczną wydaną przez Prezesa Urzędu Regulacji Energetyki – należy złożyć na wezwanie Zamawiającego. 3) oświadczenie, że na dzień składania oferty 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Wykonawca posiada umowę lub promesę umowy z ENERGA Operator S.A., umożliwiającą sprzedaż energii elektrycznej za pośrednictwem sieci dystrybucyjnej ENERGA Operator S.A., zgodnie z załącznikiem nr 9 do </w:t>
      </w:r>
      <w:proofErr w:type="spellStart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należy złożyć na wezwanie Zamawiającego.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00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00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2018-12-10, godzina: 11:00,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00B61" w:rsidRPr="00C00B61" w:rsidRDefault="00C00B61" w:rsidP="00C00B6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693"/>
      </w:tblGrid>
      <w:tr w:rsidR="00C00B61" w:rsidRPr="00C00B61" w:rsidTr="00C0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 elektrycznej - oświetlenie uliczne</w:t>
            </w:r>
          </w:p>
        </w:tc>
      </w:tr>
    </w:tbl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00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</w:t>
      </w:r>
      <w:proofErr w:type="spellEnd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energii elektrycznej 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- oświetlenie uliczne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09000000-3, 09300000-2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2019-01-01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2021-12-31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C00B61" w:rsidRPr="00C00B61" w:rsidTr="00C00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0B61" w:rsidRPr="00C00B61" w:rsidTr="00C00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00B61" w:rsidRPr="00C00B61" w:rsidRDefault="00C00B61" w:rsidP="00C00B6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347"/>
      </w:tblGrid>
      <w:tr w:rsidR="00C00B61" w:rsidRPr="00C00B61" w:rsidTr="00C00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 elektrycznej - obiekty gminne</w:t>
            </w:r>
          </w:p>
        </w:tc>
      </w:tr>
    </w:tbl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C00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</w:t>
      </w:r>
      <w:proofErr w:type="spellEnd"/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energii elektrycznej - obiekty gminne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09000000-3, 09300000-2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2019-01-01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2021-12-31</w:t>
      </w: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C00B61" w:rsidRPr="00C00B61" w:rsidTr="00C00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00B61" w:rsidRPr="00C00B61" w:rsidTr="00C00B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B61" w:rsidRPr="00C00B61" w:rsidRDefault="00C00B61" w:rsidP="00C0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00B61" w:rsidRPr="00C00B61" w:rsidRDefault="00C00B61" w:rsidP="00C00B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00B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00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761046" w:rsidRDefault="00761046"/>
    <w:p w:rsidR="00C00B61" w:rsidRDefault="00C00B61"/>
    <w:p w:rsidR="00C00B61" w:rsidRDefault="00C00B61" w:rsidP="00C00B61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FA4DA1">
        <w:rPr>
          <w:rFonts w:ascii="Arial" w:hAnsi="Arial" w:cs="Arial"/>
        </w:rPr>
        <w:t>ZATWIERDZIŁ</w:t>
      </w:r>
      <w:r>
        <w:rPr>
          <w:rFonts w:ascii="Arial" w:hAnsi="Arial" w:cs="Arial"/>
        </w:rPr>
        <w:t>:</w:t>
      </w:r>
    </w:p>
    <w:p w:rsidR="00C00B61" w:rsidRDefault="00C00B61" w:rsidP="00C00B61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p w:rsidR="00C00B61" w:rsidRPr="00964C9D" w:rsidRDefault="00C00B61" w:rsidP="00C00B61">
      <w:pPr>
        <w:spacing w:after="0" w:line="360" w:lineRule="auto"/>
        <w:ind w:left="5672" w:firstLine="709"/>
        <w:jc w:val="both"/>
        <w:rPr>
          <w:rFonts w:ascii="Arial" w:hAnsi="Arial" w:cs="Arial"/>
          <w:b/>
          <w:i/>
        </w:rPr>
      </w:pPr>
      <w:r w:rsidRPr="00964C9D">
        <w:rPr>
          <w:rFonts w:ascii="Arial" w:hAnsi="Arial" w:cs="Arial"/>
          <w:b/>
          <w:i/>
        </w:rPr>
        <w:t>WÓJT</w:t>
      </w:r>
    </w:p>
    <w:p w:rsidR="00C00B61" w:rsidRPr="00964C9D" w:rsidRDefault="00C00B61" w:rsidP="00C00B61">
      <w:pPr>
        <w:spacing w:after="0" w:line="360" w:lineRule="auto"/>
        <w:ind w:left="4254" w:firstLine="709"/>
        <w:jc w:val="both"/>
        <w:rPr>
          <w:rFonts w:ascii="Arial" w:hAnsi="Arial" w:cs="Arial"/>
          <w:b/>
          <w:i/>
        </w:rPr>
      </w:pPr>
      <w:r w:rsidRPr="00964C9D">
        <w:rPr>
          <w:rFonts w:ascii="Arial" w:hAnsi="Arial" w:cs="Arial"/>
          <w:b/>
          <w:i/>
        </w:rPr>
        <w:t>/-/ mgr inż. Tomasz Jakubowski</w:t>
      </w:r>
    </w:p>
    <w:p w:rsidR="00C00B61" w:rsidRDefault="00C00B61"/>
    <w:sectPr w:rsidR="00C00B61" w:rsidSect="0076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B61"/>
    <w:rsid w:val="00761046"/>
    <w:rsid w:val="00C0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2707</Words>
  <Characters>16244</Characters>
  <Application>Microsoft Office Word</Application>
  <DocSecurity>0</DocSecurity>
  <Lines>135</Lines>
  <Paragraphs>37</Paragraphs>
  <ScaleCrop>false</ScaleCrop>
  <Company/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2018-11-29T10:57:00Z</dcterms:created>
  <dcterms:modified xsi:type="dcterms:W3CDTF">2018-11-29T11:00:00Z</dcterms:modified>
</cp:coreProperties>
</file>