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bookmarkStart w:id="0" w:name="_GoBack"/>
      <w:bookmarkEnd w:id="0"/>
      <w:r w:rsidRPr="00591C19">
        <w:rPr>
          <w:rFonts w:ascii="Tahoma" w:eastAsia="Times New Roman" w:hAnsi="Tahoma" w:cs="Tahoma"/>
          <w:color w:val="000000"/>
          <w:sz w:val="18"/>
          <w:szCs w:val="18"/>
          <w:lang w:eastAsia="pl-PL"/>
        </w:rPr>
        <w:t>Ogłoszenie nr 500291448-N-2018 z dnia 05-12-2018 r.</w:t>
      </w:r>
    </w:p>
    <w:p w:rsidR="00591C19" w:rsidRPr="00591C19" w:rsidRDefault="00591C19" w:rsidP="00591C19">
      <w:pPr>
        <w:shd w:val="clear" w:color="auto" w:fill="FBFBE1"/>
        <w:spacing w:after="0" w:line="240" w:lineRule="auto"/>
        <w:jc w:val="center"/>
        <w:rPr>
          <w:rFonts w:ascii="Tahoma" w:eastAsia="Times New Roman" w:hAnsi="Tahoma" w:cs="Tahoma"/>
          <w:b/>
          <w:bCs/>
          <w:color w:val="000000"/>
          <w:sz w:val="27"/>
          <w:szCs w:val="27"/>
          <w:lang w:eastAsia="pl-PL"/>
        </w:rPr>
      </w:pPr>
      <w:r w:rsidRPr="00591C19">
        <w:rPr>
          <w:rFonts w:ascii="Tahoma" w:eastAsia="Times New Roman" w:hAnsi="Tahoma" w:cs="Tahoma"/>
          <w:b/>
          <w:bCs/>
          <w:color w:val="000000"/>
          <w:sz w:val="27"/>
          <w:szCs w:val="27"/>
          <w:lang w:eastAsia="pl-PL"/>
        </w:rPr>
        <w:t>Krzyżanów:</w:t>
      </w:r>
      <w:r w:rsidRPr="00591C19">
        <w:rPr>
          <w:rFonts w:ascii="Tahoma" w:eastAsia="Times New Roman" w:hAnsi="Tahoma" w:cs="Tahoma"/>
          <w:b/>
          <w:bCs/>
          <w:color w:val="000000"/>
          <w:sz w:val="27"/>
          <w:szCs w:val="27"/>
          <w:lang w:eastAsia="pl-PL"/>
        </w:rPr>
        <w:br/>
        <w:t>OGŁOSZENIE O ZMIANIE OGŁOSZENIA</w:t>
      </w:r>
    </w:p>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r w:rsidRPr="00591C19">
        <w:rPr>
          <w:rFonts w:ascii="Tahoma" w:eastAsia="Times New Roman" w:hAnsi="Tahoma" w:cs="Tahoma"/>
          <w:b/>
          <w:bCs/>
          <w:color w:val="000000"/>
          <w:sz w:val="18"/>
          <w:szCs w:val="18"/>
          <w:lang w:eastAsia="pl-PL"/>
        </w:rPr>
        <w:t>OGŁOSZENIE DOTYCZY:</w:t>
      </w:r>
    </w:p>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r w:rsidRPr="00591C19">
        <w:rPr>
          <w:rFonts w:ascii="Tahoma" w:eastAsia="Times New Roman" w:hAnsi="Tahoma" w:cs="Tahoma"/>
          <w:color w:val="000000"/>
          <w:sz w:val="18"/>
          <w:szCs w:val="18"/>
          <w:lang w:eastAsia="pl-PL"/>
        </w:rPr>
        <w:t>Ogłoszenia o zamówieniu</w:t>
      </w:r>
    </w:p>
    <w:p w:rsidR="00591C19" w:rsidRPr="00591C19" w:rsidRDefault="00591C19" w:rsidP="00591C19">
      <w:pPr>
        <w:shd w:val="clear" w:color="auto" w:fill="FBFBE1"/>
        <w:spacing w:after="0" w:line="240" w:lineRule="auto"/>
        <w:rPr>
          <w:rFonts w:ascii="Tahoma" w:eastAsia="Times New Roman" w:hAnsi="Tahoma" w:cs="Tahoma"/>
          <w:b/>
          <w:bCs/>
          <w:color w:val="000000"/>
          <w:sz w:val="27"/>
          <w:szCs w:val="27"/>
          <w:lang w:eastAsia="pl-PL"/>
        </w:rPr>
      </w:pPr>
      <w:r w:rsidRPr="00591C19">
        <w:rPr>
          <w:rFonts w:ascii="Tahoma" w:eastAsia="Times New Roman" w:hAnsi="Tahoma" w:cs="Tahoma"/>
          <w:b/>
          <w:bCs/>
          <w:color w:val="000000"/>
          <w:sz w:val="27"/>
          <w:szCs w:val="27"/>
          <w:u w:val="single"/>
          <w:lang w:eastAsia="pl-PL"/>
        </w:rPr>
        <w:t>INFORMACJE O ZMIENIANYM OGŁOSZENIU</w:t>
      </w:r>
    </w:p>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r w:rsidRPr="00591C19">
        <w:rPr>
          <w:rFonts w:ascii="Tahoma" w:eastAsia="Times New Roman" w:hAnsi="Tahoma" w:cs="Tahoma"/>
          <w:b/>
          <w:bCs/>
          <w:color w:val="000000"/>
          <w:sz w:val="18"/>
          <w:szCs w:val="18"/>
          <w:lang w:eastAsia="pl-PL"/>
        </w:rPr>
        <w:t>Numer: </w:t>
      </w:r>
      <w:r w:rsidRPr="00591C19">
        <w:rPr>
          <w:rFonts w:ascii="Tahoma" w:eastAsia="Times New Roman" w:hAnsi="Tahoma" w:cs="Tahoma"/>
          <w:color w:val="000000"/>
          <w:sz w:val="18"/>
          <w:szCs w:val="18"/>
          <w:lang w:eastAsia="pl-PL"/>
        </w:rPr>
        <w:t>656289-N-2018 </w:t>
      </w:r>
      <w:r w:rsidRPr="00591C19">
        <w:rPr>
          <w:rFonts w:ascii="Tahoma" w:eastAsia="Times New Roman" w:hAnsi="Tahoma" w:cs="Tahoma"/>
          <w:color w:val="000000"/>
          <w:sz w:val="18"/>
          <w:szCs w:val="18"/>
          <w:lang w:eastAsia="pl-PL"/>
        </w:rPr>
        <w:br/>
      </w:r>
      <w:r w:rsidRPr="00591C19">
        <w:rPr>
          <w:rFonts w:ascii="Tahoma" w:eastAsia="Times New Roman" w:hAnsi="Tahoma" w:cs="Tahoma"/>
          <w:b/>
          <w:bCs/>
          <w:color w:val="000000"/>
          <w:sz w:val="18"/>
          <w:szCs w:val="18"/>
          <w:lang w:eastAsia="pl-PL"/>
        </w:rPr>
        <w:t>Data: </w:t>
      </w:r>
      <w:r w:rsidRPr="00591C19">
        <w:rPr>
          <w:rFonts w:ascii="Tahoma" w:eastAsia="Times New Roman" w:hAnsi="Tahoma" w:cs="Tahoma"/>
          <w:color w:val="000000"/>
          <w:sz w:val="18"/>
          <w:szCs w:val="18"/>
          <w:lang w:eastAsia="pl-PL"/>
        </w:rPr>
        <w:t>03/12/2018 </w:t>
      </w:r>
    </w:p>
    <w:p w:rsidR="00591C19" w:rsidRPr="00591C19" w:rsidRDefault="00591C19" w:rsidP="00591C19">
      <w:pPr>
        <w:shd w:val="clear" w:color="auto" w:fill="FBFBE1"/>
        <w:spacing w:after="0" w:line="240" w:lineRule="auto"/>
        <w:rPr>
          <w:rFonts w:ascii="Tahoma" w:eastAsia="Times New Roman" w:hAnsi="Tahoma" w:cs="Tahoma"/>
          <w:b/>
          <w:bCs/>
          <w:color w:val="000000"/>
          <w:sz w:val="27"/>
          <w:szCs w:val="27"/>
          <w:lang w:eastAsia="pl-PL"/>
        </w:rPr>
      </w:pPr>
      <w:r w:rsidRPr="00591C19">
        <w:rPr>
          <w:rFonts w:ascii="Tahoma" w:eastAsia="Times New Roman" w:hAnsi="Tahoma" w:cs="Tahoma"/>
          <w:b/>
          <w:bCs/>
          <w:color w:val="000000"/>
          <w:sz w:val="27"/>
          <w:szCs w:val="27"/>
          <w:u w:val="single"/>
          <w:lang w:eastAsia="pl-PL"/>
        </w:rPr>
        <w:t>SEKCJA I: ZAMAWIAJĄCY</w:t>
      </w:r>
    </w:p>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r w:rsidRPr="00591C19">
        <w:rPr>
          <w:rFonts w:ascii="Tahoma" w:eastAsia="Times New Roman" w:hAnsi="Tahoma" w:cs="Tahoma"/>
          <w:color w:val="000000"/>
          <w:sz w:val="18"/>
          <w:szCs w:val="18"/>
          <w:lang w:eastAsia="pl-PL"/>
        </w:rPr>
        <w:t>Gmina Krzyżanów, Krajowy numer identyfikacyjny 61101569000000, ul. Krzyżanów  10, 99314   Krzyżanów, woj. łódzkie, państwo Polska, tel. 243 562 200, e-mail krzyzanow1@wp.pl, faks 243 562 900. </w:t>
      </w:r>
      <w:r w:rsidRPr="00591C19">
        <w:rPr>
          <w:rFonts w:ascii="Tahoma" w:eastAsia="Times New Roman" w:hAnsi="Tahoma" w:cs="Tahoma"/>
          <w:color w:val="000000"/>
          <w:sz w:val="18"/>
          <w:szCs w:val="18"/>
          <w:lang w:eastAsia="pl-PL"/>
        </w:rPr>
        <w:br/>
        <w:t>Adres strony internetowej (</w:t>
      </w:r>
      <w:proofErr w:type="spellStart"/>
      <w:r w:rsidRPr="00591C19">
        <w:rPr>
          <w:rFonts w:ascii="Tahoma" w:eastAsia="Times New Roman" w:hAnsi="Tahoma" w:cs="Tahoma"/>
          <w:color w:val="000000"/>
          <w:sz w:val="18"/>
          <w:szCs w:val="18"/>
          <w:lang w:eastAsia="pl-PL"/>
        </w:rPr>
        <w:t>url</w:t>
      </w:r>
      <w:proofErr w:type="spellEnd"/>
      <w:r w:rsidRPr="00591C19">
        <w:rPr>
          <w:rFonts w:ascii="Tahoma" w:eastAsia="Times New Roman" w:hAnsi="Tahoma" w:cs="Tahoma"/>
          <w:color w:val="000000"/>
          <w:sz w:val="18"/>
          <w:szCs w:val="18"/>
          <w:lang w:eastAsia="pl-PL"/>
        </w:rPr>
        <w:t>): www.ugkrzyzanow.bip.org.pl </w:t>
      </w:r>
    </w:p>
    <w:p w:rsidR="00591C19" w:rsidRPr="00591C19" w:rsidRDefault="00591C19" w:rsidP="00591C19">
      <w:pPr>
        <w:shd w:val="clear" w:color="auto" w:fill="FBFBE1"/>
        <w:spacing w:after="0" w:line="240" w:lineRule="auto"/>
        <w:rPr>
          <w:rFonts w:ascii="Tahoma" w:eastAsia="Times New Roman" w:hAnsi="Tahoma" w:cs="Tahoma"/>
          <w:b/>
          <w:bCs/>
          <w:color w:val="000000"/>
          <w:sz w:val="27"/>
          <w:szCs w:val="27"/>
          <w:lang w:eastAsia="pl-PL"/>
        </w:rPr>
      </w:pPr>
      <w:r w:rsidRPr="00591C19">
        <w:rPr>
          <w:rFonts w:ascii="Tahoma" w:eastAsia="Times New Roman" w:hAnsi="Tahoma" w:cs="Tahoma"/>
          <w:b/>
          <w:bCs/>
          <w:color w:val="000000"/>
          <w:sz w:val="27"/>
          <w:szCs w:val="27"/>
          <w:u w:val="single"/>
          <w:lang w:eastAsia="pl-PL"/>
        </w:rPr>
        <w:t>SEKCJA II: ZMIANY W OGŁOSZENIU</w:t>
      </w:r>
    </w:p>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r w:rsidRPr="00591C19">
        <w:rPr>
          <w:rFonts w:ascii="Tahoma" w:eastAsia="Times New Roman" w:hAnsi="Tahoma" w:cs="Tahoma"/>
          <w:b/>
          <w:bCs/>
          <w:color w:val="000000"/>
          <w:sz w:val="18"/>
          <w:szCs w:val="18"/>
          <w:lang w:eastAsia="pl-PL"/>
        </w:rPr>
        <w:t>II.2) Tekst, który należy dodać</w:t>
      </w:r>
      <w:r w:rsidRPr="00591C19">
        <w:rPr>
          <w:rFonts w:ascii="Tahoma" w:eastAsia="Times New Roman" w:hAnsi="Tahoma" w:cs="Tahoma"/>
          <w:color w:val="000000"/>
          <w:sz w:val="18"/>
          <w:szCs w:val="18"/>
          <w:lang w:eastAsia="pl-PL"/>
        </w:rPr>
        <w:t> </w:t>
      </w:r>
    </w:p>
    <w:p w:rsidR="00591C19" w:rsidRPr="00591C19" w:rsidRDefault="00591C19" w:rsidP="00591C19">
      <w:pPr>
        <w:shd w:val="clear" w:color="auto" w:fill="FBFBE1"/>
        <w:spacing w:after="0" w:line="240" w:lineRule="auto"/>
        <w:rPr>
          <w:rFonts w:ascii="Tahoma" w:eastAsia="Times New Roman" w:hAnsi="Tahoma" w:cs="Tahoma"/>
          <w:color w:val="000000"/>
          <w:sz w:val="18"/>
          <w:szCs w:val="18"/>
          <w:lang w:eastAsia="pl-PL"/>
        </w:rPr>
      </w:pPr>
      <w:r w:rsidRPr="00591C19">
        <w:rPr>
          <w:rFonts w:ascii="Tahoma" w:eastAsia="Times New Roman" w:hAnsi="Tahoma" w:cs="Tahoma"/>
          <w:b/>
          <w:bCs/>
          <w:color w:val="000000"/>
          <w:sz w:val="18"/>
          <w:szCs w:val="18"/>
          <w:lang w:eastAsia="pl-PL"/>
        </w:rPr>
        <w:t>Miejsce, w którym należy dodać tekst: </w:t>
      </w:r>
      <w:r w:rsidRPr="00591C19">
        <w:rPr>
          <w:rFonts w:ascii="Tahoma" w:eastAsia="Times New Roman" w:hAnsi="Tahoma" w:cs="Tahoma"/>
          <w:color w:val="000000"/>
          <w:sz w:val="18"/>
          <w:szCs w:val="18"/>
          <w:lang w:eastAsia="pl-PL"/>
        </w:rPr>
        <w:br/>
      </w:r>
      <w:r w:rsidRPr="00591C19">
        <w:rPr>
          <w:rFonts w:ascii="Tahoma" w:eastAsia="Times New Roman" w:hAnsi="Tahoma" w:cs="Tahoma"/>
          <w:b/>
          <w:bCs/>
          <w:color w:val="000000"/>
          <w:sz w:val="18"/>
          <w:szCs w:val="18"/>
          <w:lang w:eastAsia="pl-PL"/>
        </w:rPr>
        <w:t>Numer sekcji: </w:t>
      </w:r>
      <w:r w:rsidRPr="00591C19">
        <w:rPr>
          <w:rFonts w:ascii="Tahoma" w:eastAsia="Times New Roman" w:hAnsi="Tahoma" w:cs="Tahoma"/>
          <w:color w:val="000000"/>
          <w:sz w:val="18"/>
          <w:szCs w:val="18"/>
          <w:lang w:eastAsia="pl-PL"/>
        </w:rPr>
        <w:t>II </w:t>
      </w:r>
      <w:r w:rsidRPr="00591C19">
        <w:rPr>
          <w:rFonts w:ascii="Tahoma" w:eastAsia="Times New Roman" w:hAnsi="Tahoma" w:cs="Tahoma"/>
          <w:color w:val="000000"/>
          <w:sz w:val="18"/>
          <w:szCs w:val="18"/>
          <w:lang w:eastAsia="pl-PL"/>
        </w:rPr>
        <w:br/>
      </w:r>
      <w:r w:rsidRPr="00591C19">
        <w:rPr>
          <w:rFonts w:ascii="Tahoma" w:eastAsia="Times New Roman" w:hAnsi="Tahoma" w:cs="Tahoma"/>
          <w:b/>
          <w:bCs/>
          <w:color w:val="000000"/>
          <w:sz w:val="18"/>
          <w:szCs w:val="18"/>
          <w:lang w:eastAsia="pl-PL"/>
        </w:rPr>
        <w:t>Punkt: </w:t>
      </w:r>
      <w:r w:rsidRPr="00591C19">
        <w:rPr>
          <w:rFonts w:ascii="Tahoma" w:eastAsia="Times New Roman" w:hAnsi="Tahoma" w:cs="Tahoma"/>
          <w:color w:val="000000"/>
          <w:sz w:val="18"/>
          <w:szCs w:val="18"/>
          <w:lang w:eastAsia="pl-PL"/>
        </w:rPr>
        <w:t>4 </w:t>
      </w:r>
      <w:r w:rsidRPr="00591C19">
        <w:rPr>
          <w:rFonts w:ascii="Tahoma" w:eastAsia="Times New Roman" w:hAnsi="Tahoma" w:cs="Tahoma"/>
          <w:color w:val="000000"/>
          <w:sz w:val="18"/>
          <w:szCs w:val="18"/>
          <w:lang w:eastAsia="pl-PL"/>
        </w:rPr>
        <w:br/>
      </w:r>
      <w:r w:rsidRPr="00591C19">
        <w:rPr>
          <w:rFonts w:ascii="Tahoma" w:eastAsia="Times New Roman" w:hAnsi="Tahoma" w:cs="Tahoma"/>
          <w:b/>
          <w:bCs/>
          <w:color w:val="000000"/>
          <w:sz w:val="18"/>
          <w:szCs w:val="18"/>
          <w:lang w:eastAsia="pl-PL"/>
        </w:rPr>
        <w:t>Tekst, który należy dodać w ogłoszeniu: </w:t>
      </w:r>
      <w:r w:rsidRPr="00591C19">
        <w:rPr>
          <w:rFonts w:ascii="Tahoma" w:eastAsia="Times New Roman" w:hAnsi="Tahoma" w:cs="Tahoma"/>
          <w:color w:val="000000"/>
          <w:sz w:val="18"/>
          <w:szCs w:val="18"/>
          <w:lang w:eastAsia="pl-PL"/>
        </w:rPr>
        <w:t xml:space="preserve">I. SZCZEGÓŁOWY OPIS PRZEDMIOTU ZAMÓWIENIA 1. Charakterystyka Gminy i dane szacunkowe pozwalające ocenić wartość oferty 1) Powierzchnia Gminy Krzyżanów wynosi 103 km 2 . 2) Ilość nieruchomości i ludności w poszczególnych miejscowościach na dzień 22.10.2018r. Tabela 1: Wykaz miejscowości oraz ilość nieruchomości i osób zamieszkujących Lp. Miejscowość Liczba gospodarstw domowych Liczba nieruchomości (bez wielolokalowych) Liczba nieruchomości wielolokalowych Liczba osób 1 Brony 16 16 0 48 2 Goliszew 16 14 2 16 3 </w:t>
      </w:r>
      <w:proofErr w:type="spellStart"/>
      <w:r w:rsidRPr="00591C19">
        <w:rPr>
          <w:rFonts w:ascii="Tahoma" w:eastAsia="Times New Roman" w:hAnsi="Tahoma" w:cs="Tahoma"/>
          <w:color w:val="000000"/>
          <w:sz w:val="18"/>
          <w:szCs w:val="18"/>
          <w:lang w:eastAsia="pl-PL"/>
        </w:rPr>
        <w:t>Jagniątki</w:t>
      </w:r>
      <w:proofErr w:type="spellEnd"/>
      <w:r w:rsidRPr="00591C19">
        <w:rPr>
          <w:rFonts w:ascii="Tahoma" w:eastAsia="Times New Roman" w:hAnsi="Tahoma" w:cs="Tahoma"/>
          <w:color w:val="000000"/>
          <w:sz w:val="18"/>
          <w:szCs w:val="18"/>
          <w:lang w:eastAsia="pl-PL"/>
        </w:rPr>
        <w:t xml:space="preserve"> 7 6 0 28 4 Julianów 16 16 0 54 5 Kaszewy Dworne 24 24 0 79 6 Kaszewy dworne (wielolokalowe) 7 0 1 15 7 Kaszewy Spójnia 0 3 43 8 Kaszewy Kolonia 23 23 0 75 9 Kaszewy Kościelne 26 24 0 70 10 Kaszewy Tarnowskie 27 27 0 80 11 Konary 23 22 0 77 12 Konary 9 0 1 16 13 Krzyżanówek 38 38 0 118 14 Krzyżanów 62 62 0 212 15 Krzyżanów (wielolokalowe) 11 0 3 23 16 Ktery 43 43 0 148 17 Ktery Osiedle 59 0 13 135 18 Kuchary 41 41 0 148 19 Łęki Górne i Kościelne 48 48 0 136 20 Łęki Osiedle 60 0 12 216 21 Malewo 25 21 0 83 22 Marcinów 21 20 0 66 23 Micin 13 13 0 50 24 Mieczysławów 10 0 4 88 25 Młogoszyn 27 27 0 71 26 Młogoszyn dwór 5 0 1 6 27 Morele 1 1 0 3 28 Nowe Ktery 29 28 0 88 29 Pawłowice 38 37 0 116 30 </w:t>
      </w:r>
      <w:proofErr w:type="spellStart"/>
      <w:r w:rsidRPr="00591C19">
        <w:rPr>
          <w:rFonts w:ascii="Tahoma" w:eastAsia="Times New Roman" w:hAnsi="Tahoma" w:cs="Tahoma"/>
          <w:color w:val="000000"/>
          <w:sz w:val="18"/>
          <w:szCs w:val="18"/>
          <w:lang w:eastAsia="pl-PL"/>
        </w:rPr>
        <w:t>Psurze</w:t>
      </w:r>
      <w:proofErr w:type="spellEnd"/>
      <w:r w:rsidRPr="00591C19">
        <w:rPr>
          <w:rFonts w:ascii="Tahoma" w:eastAsia="Times New Roman" w:hAnsi="Tahoma" w:cs="Tahoma"/>
          <w:color w:val="000000"/>
          <w:sz w:val="18"/>
          <w:szCs w:val="18"/>
          <w:lang w:eastAsia="pl-PL"/>
        </w:rPr>
        <w:t xml:space="preserve"> 13 12 0 30 31 Różanowice 20 19 0 67 32 Rustów 25 23 0 101 33 Rustów wielolokalowe 16 0 3 35 34 Rybie 18 18 0 68 35 Siemienice 48 48 0 167 36 Siemienice koszary 15 0 2 43 37 Siemieniczki 13 13 0 33 38 Sokół 11 11 0 34 39 Stefanów 23 23 0 68 40 Świniary 4 2 0 10 41 Uroczysko Leśne 2 2 0 3 42 Wały 53 53 0 140 43 Wały wielolokalowe 5 0 0 22 44 Wierzyki 23 23 0 70 45 Władysławów 21 21 0 78 46 Wojciechowice/Zawady 77 77 0 214 47 Wyręby Siemienickie 15 15 0 46 48 Zieleniew 12 11 0 40 49 Złotniki 20 19 0 70 50 Żakowice 19 19 0 72 Suma 1178 960 45 3719 3) W trakcie trwania Zamówienia przewiduje się wzrost/spadek liczby gospodarstw domowych oraz liczby mieszkańców o (+/-) 1 %. 4) W gminie Krzyżanów w 2017 r. z nieruchomości odebrano następujące ilości odpadów komunalnych z podziałem na poszczególne frakcje: Tabela 2: Wykaz odpadów komunalnych odebranych w 2017 r. Kod zebranych odpadów komunalnych Rodzaj zebranych odpadów komunalnych Masa zebranych odpadów komunalnych [Mg] 15 01 06 Zmiesza odpady opakowaniowe 3,144 17 01 01 Odpady betonu oraz gruz betonowy z rozbiórek i remontów 0,213 20 03 01 Niesegregowane zmieszane odpady komunalne 633,539 20 03 07 Odpady wielkogabarytowe 2,600 17 01 01 Odpady betonu oraz gruz betonowy z rozbiórek i remontów 1,260 15 01 06 Zmieszane odpady opakowaniowe 48,731 15 01 06 Zmieszane odpady opakowaniowe 2,650 15 01 02 Opakowania z tworzyw sztucznych 4,520 15 01 07 Opakowania ze szkła 69,860 20 01 36 Zużyte urządzenia elektryczne i elektroniczne inne niż wymienione w 20 01 21, 20 01 23 i 20 01 35 0,360 20 03 07 Odpady wielkogabarytowe 7,660 16 01 03 Zużyte opony 0,080 20 01 36 Zużyte urządzenia elektryczne i elektroniczne inne niż wymienione w 20 01 21, 20 01 23 i 20 01 35 2,160 5) W 2017 r. w Punktach Selektywnego Zbierania Odpadów Komunalnych odebrano następujące ilości odpadów komunalnych z podziałem na poszczególne frakcje Tabela 3: Ilość odebranych odpadów komunalnych w Punkcie Selektywnego Zbierania Odpadów od właścicieli nieruchomości na terenie Gminy Krzyżanów Kod zebranych odpadów komunalnych Rodzaj zebranych odpadów komunalnych Masa zebranych odpadów komunalnych [Mg] 15 01 02 Opakowania z tworzyw sztucznych 0,100 16 01 03 Zużyte opony 0,080 17 01 01 Odpady betonu oraz gruz betonowy z rozbiórek i remontów 0,200 20 01 36 Zużyte urządzenia elektryczne i elektroniczne 0,160 20 03 07 Odpady wielkogabarytowe 1,740 15 01 05 Opakowania wielomateriałowe 2,560 16 01 03 Zużyte opony 9,420 17 01 01 Odpady betonu oraz gruz betonowy z rozbiórek i remontów 4,400 20 03 07 Odpady wielkogabarytowe 36,040 20 02 01 Odpady ulegające biodegradacji 10,700 2. Przedmiot zamówienia: 1) Przedmiotem zamówienia jest świadczenie usług odbioru i zagospodarowania odpadów komunalnych od właścicieli nieruchomości zamieszkałych na terenie gminy Krzyżanów, w terminie od dnia 01.01.2019 r. do dnia 31.12.2019 r. 2) Wykonawca zobowiązany jest do świadczenia usługi odbioru i zagospodarowania odpadów komunalnych na terenie gminy Krzyżanów obejmującej odbiór odpadów: • od właścicieli nieruchomości zamieszkałych, • z Punktu Selektywnego Zbierania Odpadów Komunalnych, • z mobilnej zbiórki. 3) Zakres przedmiotu zamówienia określony w pkt 1) obejmuje w całym okresie realizacji zamówienia odbiór i zagospodarowanie następujących odpadów: • </w:t>
      </w:r>
      <w:r w:rsidRPr="00591C19">
        <w:rPr>
          <w:rFonts w:ascii="Tahoma" w:eastAsia="Times New Roman" w:hAnsi="Tahoma" w:cs="Tahoma"/>
          <w:color w:val="000000"/>
          <w:sz w:val="18"/>
          <w:szCs w:val="18"/>
          <w:lang w:eastAsia="pl-PL"/>
        </w:rPr>
        <w:lastRenderedPageBreak/>
        <w:t xml:space="preserve">odpady ze szkła, w tym odpady opakowaniowe ze szkła; • odpady z papieru, w tym tektury, odpady opakowaniowe z papieru i odpady opakowaniowe z tektury; • odpady metali, w tym odpady opakowaniowe z metali; • odpady tworzyw sztucznych, w tym odpady opakowaniowe tworzyw sztucznych; • odpady opakowaniowe wielomateriałowe; • odpady ulegające biodegradacji, ze szczególnym uwzględnieniem bioodpadów (odpady kuchenne, odpady zielone); • przeterminowane leki; • chemikalia; • zużyte baterie i akumulatory; • zużyty sprzęt elektryczny i elektroniczny; • meble i inne odpady wielkogabarytowe; • odpady budowlane i rozbiórkowe; • zużyte opony; • zmieszane odpady komunalne. 4) Wykonawca w ramach zaoferowanej ceny zobowiązany jest do: a) zorganizowania na własny koszt i uruchomienia co najmniej jednego punktu selektywnego zbierania odpadów komunalnych (PSZOK) w miejscu umożliwiającym łatwy dostęp mieszkańcom gminy Krzyżanów, wyposażenia go w pojemniki na odpady komunalne na czas trwania umowy oraz utrzymania ich w należytym stanie technicznym i sanitarnym, w terminie 30 dni od dnia podpisania umowy; b) wyposażenia nieruchomości zamieszkałych w pojemniki do gromadzenia odpadów komunalnych zmieszanych oraz worki lub pojemniki do zbiórki selektywnej, odpowiadające wymogom określonym w Regulaminie utrzymania czystości porządku na terenie Gminy Krzyżanów; c) wyposażenia w trakcie wykonywania umowy zgłoszone przez Zamawiającego nieruchomości w niezbędne pojemniki do zbierania odpadów w ciągu 5 dni roboczych od otrzymania zgłoszenia. W przypadku zmian skutkujących zmniejszeniem liczby obsługiwanych nieruchomości Wykonawca odbierze pojemnik z danej nieruchomości po otrzymaniu informacji od Zamawiającego; d) utrzymanie pojemników w odpowiednim stanie porządkowym i technicznym poprzez ich konserwację i naprawę; e) prowadzenia naprawy i konserwacji pojemników, które powinny być przystosowane do obsługi przez specjalistyczne środki transportu. Worki na odpady powinny być wykonane z materiału o wytrzymałości odpowiedniej do ich pojemności z oznaczeniem właściwych odpadów do nich trafiających (Wykonawca przedkłada zamawiającemu na potwierdzenie, iż dostarczył pojemniki,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niezastanie właściciela nieruchomości pod wskazanym adresem w godzinach 7.00 – 20.00.W przypadku uszkodzenia lub zużycia pojemnika na odpady komunalne Wykonawca zapewni wymianę pojemnika na sprawny.). 5) Wykonawca zobowiązany jest do oznaczenia pojemników i worków so selektywnego zbierania odpadów zgodnie z Rozporządzeniem Ministra Środowiska z dnia 29 grudnia 2016 r. w sprawie szczegółowego sposobu selektywnego zbierania wybranych frakcji odpadów (Dz. U. z 2017 r. </w:t>
      </w:r>
      <w:proofErr w:type="spellStart"/>
      <w:r w:rsidRPr="00591C19">
        <w:rPr>
          <w:rFonts w:ascii="Tahoma" w:eastAsia="Times New Roman" w:hAnsi="Tahoma" w:cs="Tahoma"/>
          <w:color w:val="000000"/>
          <w:sz w:val="18"/>
          <w:szCs w:val="18"/>
          <w:lang w:eastAsia="pl-PL"/>
        </w:rPr>
        <w:t>poz</w:t>
      </w:r>
      <w:proofErr w:type="spellEnd"/>
      <w:r w:rsidRPr="00591C19">
        <w:rPr>
          <w:rFonts w:ascii="Tahoma" w:eastAsia="Times New Roman" w:hAnsi="Tahoma" w:cs="Tahoma"/>
          <w:color w:val="000000"/>
          <w:sz w:val="18"/>
          <w:szCs w:val="18"/>
          <w:lang w:eastAsia="pl-PL"/>
        </w:rPr>
        <w:t>, 19) tj.: a) w kolorze żółtym, oznaczone napisem „Metale i tworzywa sztuczne” – z przeznaczeniem na frakcje odpadów: odpady metali, w tym odpady opakowaniowe z metali, odpady tworzyw sztucznych, w tym odpady opakowaniowe tworzyw sztucznych, odpady opakowaniowe wielomateriałowe (razem); b) w kolorze zielonym, oznaczone napisem „Szkło” – z przeznaczeniem na odpady ze szkła, w tym odpady opakowaniowe ze szkła; c) w kolorze niebieskim, oznaczone napisem „Papier” – z przeznaczeniem na odpady z papieru, w tym tektury, odpady opakowaniowe z papieru i odpady opakowaniowe z tektury; d) w kolorze brązowym, oznaczone napisem „</w:t>
      </w:r>
      <w:proofErr w:type="spellStart"/>
      <w:r w:rsidRPr="00591C19">
        <w:rPr>
          <w:rFonts w:ascii="Tahoma" w:eastAsia="Times New Roman" w:hAnsi="Tahoma" w:cs="Tahoma"/>
          <w:color w:val="000000"/>
          <w:sz w:val="18"/>
          <w:szCs w:val="18"/>
          <w:lang w:eastAsia="pl-PL"/>
        </w:rPr>
        <w:t>Bio</w:t>
      </w:r>
      <w:proofErr w:type="spellEnd"/>
      <w:r w:rsidRPr="00591C19">
        <w:rPr>
          <w:rFonts w:ascii="Tahoma" w:eastAsia="Times New Roman" w:hAnsi="Tahoma" w:cs="Tahoma"/>
          <w:color w:val="000000"/>
          <w:sz w:val="18"/>
          <w:szCs w:val="18"/>
          <w:lang w:eastAsia="pl-PL"/>
        </w:rPr>
        <w:t xml:space="preserve">” - z przeznaczeniem na odpady ulegające biodegradacji, ze szczególnym uwzględnieniem bioodpadów (odpady kuchenne, odpady zielone); e) w kolorze czarnym, oznaczone napisem „Zmieszane” – z przeznaczeniem na zmieszane odpady komunalne. 6) Szacunkowa liczba i rodzaj pojemników i worków do gromadzenia odpadów komunalnych: Pojemniki na zmieszane odpady komunalne „120 l” 760– 790szt. Pojemniki na zmieszane odpady komunalne „240 l” 220– 350 szt. Pojemniki do selektywnej zbiórki w zabudowie wielorodzinnej: pojemniki koloru żółtego lub siatkowe 8 - 10szt. Pojemniki do selektywnej zbiórki w zabudowie wielorodzinnej: pojemniki koloru zielonego. 8-10 szt. Pojemniki do selektywnej zbiórki w zabudowie wielorodzinnej: pojemniki koloru niebieskiego 8-10 szt. Pojemnik na zmieszane odpady komunalne „7000l” – zabudowa wielorodzinna. 5 – 8 szt. Worki żółte 25 000 szt. Worki zielone 6000 szt. worki niebieskie 5000 szt. worki brązowe (worki będą odbierane przez Wykonawcę w Punkcie Selektywnego Zbierania Odpadów. Właściciele nieruchomości będą dostarczać worki do Punktu.) 200 szt. 7) Ilość i pojemność worków musi być zgodna z wymogami określonymi w Regulaminie utrzymania czystości i porządku na terenie Gminy Krzyżanów. 8) Zamawiający zapewnia (przekazując do użytkowania Wykonawcy) następującą ilość pojemników: a) Pojemniki KP-7 – 13 szt. b) Pojemniki 120 litrów – 557 szt. c) Pojemniki 240 litrów – 282 szt. 3. Przepisy prawa mające wpływ na wykonanie przedmiotu zamówienia: Wykonawca zobowiązany jest do wykonywania przedmiotu zamówienia zgodnie z obowiązującymi przepisami prawa w szczególności: • ustawą z dnia 29 stycznia 2004 r. Prawo Zamówień Publicznych (Dz. U. z 2018 r. poz. 1986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 ustawą z dnia 13 września 1996 r. o utrzymaniu czystości i porządku w gminach (Dz. U. 2018 r. poz. 1454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 ustawą z dnia z dnia 11września 2015 r. o zużytym sprzęcie elektrycznym i elektronicznym (Dz. U. z 2018 r., poz. 1469); • ustawą z dnia 24 kwietnia 2009 r. o bateriach i akumulatorach (Dz. U. z 2016r. poz. 1803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 Rozporządzeniem Ministra Środowiska z dnia 11 stycznia 2013 r. w sprawie szczegółowych wymagań w zakresie odbierania odpadów komunalnych od właścicieli nieruchomości (Dz. U. 2013 poz. 122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 Rozporządzeniem Ministra Środowiska z dnia 14 grudnia 2016r. w sprawie poziomów recyklingu, przygotowania do ponownego użycia i odzysku innymi metodami niektórych frakcji odpadów komunalnych (Dz. U. z 2016 r. poz. 2167); • Rozporządzeniem Ministra Środowiska z dnia 15 grudnia 2017 r. w sprawie poziomów ograniczenia masy odpadów komunalnych ulegających biodegradacji (Dz. U. z 2017 r. poz. 2412); • Rozporządzenie Ministra Środowiska z dnia 9 grudnia 2014 r. w sprawie katalogu odpadów (Dz. U. z 2014 poz. 1923); • Rozporządzenie Ministra Środowiska z dnia 23 września </w:t>
      </w:r>
      <w:r w:rsidRPr="00591C19">
        <w:rPr>
          <w:rFonts w:ascii="Tahoma" w:eastAsia="Times New Roman" w:hAnsi="Tahoma" w:cs="Tahoma"/>
          <w:color w:val="000000"/>
          <w:sz w:val="18"/>
          <w:szCs w:val="18"/>
          <w:lang w:eastAsia="pl-PL"/>
        </w:rPr>
        <w:lastRenderedPageBreak/>
        <w:t xml:space="preserve">2016 r. w sprawie szczegółowych warunków uznania odpadów niebezpiecznych za odpady inne niż niebezpieczne (Dz. U. z 2016 r. poz. 1601); • Rozporządzenie Ministra Środowiska z dnia 10 listopada 2015 r. w sprawie listy rodzajów odpadów, które osoby fizyczne lub jednostki organizacyjne niebędące przedsiębiorcami mogą poddawać odzyskowi na potrzeby własne, oraz dopuszczalnych metod ich odzysku (Dz. U. z 2016 r. poz. 93.); • ustawą z dnia 27 kwietnia 2001 r. Prawo ochrony środowiska (Dz. U. z 2018 r. poz. 799 z późn.zm.); • ustawą z dnia 14 grudnia 2012 r. o odpadach (Dz. U. 2018 r. poz. 992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 Uchwała Nr XXV/287/2018 Rady Gminy Krzyżanów z dnia 28 września 2018 r. w sprawie uchwalenia Regulaminu utrzymania czystości i porządku na terenie Gminy Krzyżanów (Dz. Urz. Woj. Łódzkiego z 2018 r. poz. 5459); • Uchwała nr XXV/286/2018Rady Gminy Krzyżanów z dnia 28 września 2018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uchwałą nr XL/503/2017 Sejmiku Województwa Łódzkiego z dnia 20 czerwca 2017 r. w sprawie wykonania Planu gospodarki odpadami dla województwa łódzkiego na lata 2016-2020 z uwzględnieniem lat 2023-2028. 4. Obowiązki wykonawcy 1) Wymogi dotyczące przekazywania odebranych zmieszanych odpadów komunalnych, odpadów zielonych oraz pozostałości z sortowania odpadów komunalnych przeznaczonych do składowania do regionalnych instalacji do przetwarzania odpadów komunalnych: a) Wykonawca odbierający odpady komunalne od właścicieli nieruchomości jest zobowiązany do przekazywania odebranych od właścicieli nieruchomości zmieszanych odpadów komunalnych, odpadów zielonych oraz pozostałości z sortowania odpadów komunalnych przeznaczonych do składowania do regionalnej instalacji do przetwarzania odpadów komunalnych wskazanej w Planie gospodarki odpadami dla województwa łódzkiego. (W przypadku awarii RIPOK, lub niemożności przyjmowania odpadów z innych przyczyn przez RIPOK Wykonawca zobowiązany jest do dostarczenia odpadów na własny koszt do instalacji przewidzianej do zastępczej obsługi, do której przypisana jest gmina Krzyżanów, zgodnie z obowiązującym Planem gospodarki odpadami dla województwa łódzkiego.). b) Wykonawca odbierający odpady komunalne od właścicieli nieruchomości jest obowiązany do przekazywania odebranych od właścicieli nieruchomości selektywnie zebranych odpadów komunalnych do dowolnej instalacji odzysku i unieszkodliwiania odpadów, zgodnie z zachowaniem zasady bliskości, o której mowa w ustawie z dnia 14 grudnia 2012 r. o odpadach ( Dz. U. 2018r. poz. 992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c) Wykonawca wykonuje przedmiot umowy, zapewniając minimalną uciążliwość dla właścicieli nieruchomości z terenu gminy. 5. Rodzaje odpadów komunalnych odbieranych od właścicieli nieruchomości oraz częstotliwość ich odbioru. 1) Wykonawca zobowiązany jest do odbioru i zagospodarowania od właścicieli nieruchomości zamieszkałych w przypadku zabudowy jednorodzinnej: a) selektywnie zebrane odpady komunalne, w tym: • odpady metali, w tym odpady opakowaniowe z metali, odpady tworzyw sztucznych, w tym odpady opakowaniowe tworzyw sztucznych oraz odpady opakowaniowe wielomateriałowe zbierane do jednego worka koloru żółtego o pojemności od 120l; • szkło, w tym opakowaniowe ze szkła zbierane w workach koloru zielonego o pojemności od 80 l; • odpady z papieru, w tym tektury, odpady opakowaniowe z papieru i odpady opakowaniowe z tektury w workach o pojemności od 120 l; • pozostałe zmieszane odpady komunalne, resztki z sortowania w pojemnikach o pojemności 120 l lub 240 l, oraz w workach o pojemności 120 l. b) Częstotliwość odbioru odpadów z zabudowy jednorodzinnej: • odpady zebrane selektywnie w workach koloru żółtego (tworzywa sztuczne, metale, opakowania wielomateriałowe) nie rzadziej niż raz w miesiącu; • odpady zebrane selektywnie w workach koloru zielonego (szkło) nie rzadziej niż raz w kwartale; • odpady zebrane selektywnie w workach koloru niebieskiego (odpady z papieru, w tym tektury, odpady opakowaniowe z papieru i odpady opakowaniowe z tektury) nie rzadziej niż raz w kwartale; • pozostałe zmieszane odpady komunalne, resztki z sortowania nie rzadziej niż raz w miesiącu; (W przypadku niedopełnienia przez właściciela nieruchomości zadeklarowanego obowiązku selektywnego zbierania odpadów komunalnych Wykonawca odbierający odpady ma je przyjąć jako zmieszane odpady komunalne i powiadomić o tym Urząd Gminy Krzyżanów) 2) Wykonawca zobowiązany jest do odbioru i zagospodarowania od właścicieli nieruchomości zamieszkałych w przypadku zabudowy wielolokalowej: a) selektywnie zebrane odpady komunalne, w tym: • odpady z papieru, w tym tektury, odpady opakowaniowe z papieru i odpady opakowaniowe z tektury gromadzone w ogólnodostępnych pojemnikach koloru niebieskiego oznaczonych napisem „Papier”; • odpady metali, w tym odpady opakowaniowe z metali, odpady tworzyw sztucznych, w tym odpady opakowaniowe tworzyw sztucznych oraz odpady opakowaniowe wielomateriałowe gromadzone w ogólnodostępnych pojemnikach koloru żółtego oznaczonych napisem „Metale i tworzywa sztuczne”; • szkło, w tym odpady opakowaniowe szklane gromadzone w ogólnodostępnych pojemnikach koloru zielonego oznaczonych napisem „Szkło”; • pozostałe zmieszane odpady komunalne, resztki z sortowania gromadzone w pojemnikach o pojemności 120 l, 240 l, 1100 l, 1100 l, 6000 l i 7000l. b)Częstotliwość odbioru odpadów z zabudowy wielorodzinnej: • </w:t>
      </w:r>
      <w:r w:rsidRPr="00591C19">
        <w:rPr>
          <w:rFonts w:ascii="Tahoma" w:eastAsia="Times New Roman" w:hAnsi="Tahoma" w:cs="Tahoma"/>
          <w:color w:val="000000"/>
          <w:sz w:val="18"/>
          <w:szCs w:val="18"/>
          <w:lang w:eastAsia="pl-PL"/>
        </w:rPr>
        <w:sym w:font="Symbol" w:char="F0FC"/>
      </w:r>
      <w:r w:rsidRPr="00591C19">
        <w:rPr>
          <w:rFonts w:ascii="Tahoma" w:eastAsia="Times New Roman" w:hAnsi="Tahoma" w:cs="Tahoma"/>
          <w:color w:val="000000"/>
          <w:sz w:val="18"/>
          <w:szCs w:val="18"/>
          <w:lang w:eastAsia="pl-PL"/>
        </w:rPr>
        <w:t xml:space="preserve">odpady zebrane selektywnie, tj.:  </w:t>
      </w:r>
      <w:r w:rsidRPr="00591C19">
        <w:rPr>
          <w:rFonts w:ascii="Tahoma" w:eastAsia="Times New Roman" w:hAnsi="Tahoma" w:cs="Tahoma"/>
          <w:color w:val="000000"/>
          <w:sz w:val="18"/>
          <w:szCs w:val="18"/>
          <w:lang w:eastAsia="pl-PL"/>
        </w:rPr>
        <w:sym w:font="Symbol" w:char="F0FC"/>
      </w:r>
      <w:r w:rsidRPr="00591C19">
        <w:rPr>
          <w:rFonts w:ascii="Tahoma" w:eastAsia="Times New Roman" w:hAnsi="Tahoma" w:cs="Tahoma"/>
          <w:color w:val="000000"/>
          <w:sz w:val="18"/>
          <w:szCs w:val="18"/>
          <w:lang w:eastAsia="pl-PL"/>
        </w:rPr>
        <w:t xml:space="preserve">szkło, w tym odpady opakowaniowe szklane - po zapełnieniu pojemnika na zgłoszenie, jednak nie rzadziej niż raz w kwartale;  </w:t>
      </w:r>
      <w:r w:rsidRPr="00591C19">
        <w:rPr>
          <w:rFonts w:ascii="Tahoma" w:eastAsia="Times New Roman" w:hAnsi="Tahoma" w:cs="Tahoma"/>
          <w:color w:val="000000"/>
          <w:sz w:val="18"/>
          <w:szCs w:val="18"/>
          <w:lang w:eastAsia="pl-PL"/>
        </w:rPr>
        <w:sym w:font="Symbol" w:char="F0FC"/>
      </w:r>
      <w:r w:rsidRPr="00591C19">
        <w:rPr>
          <w:rFonts w:ascii="Tahoma" w:eastAsia="Times New Roman" w:hAnsi="Tahoma" w:cs="Tahoma"/>
          <w:color w:val="000000"/>
          <w:sz w:val="18"/>
          <w:szCs w:val="18"/>
          <w:lang w:eastAsia="pl-PL"/>
        </w:rPr>
        <w:t xml:space="preserve">papier , w tym tektury, odpady opakowaniowe z papieru i odpady opakowaniowe z tektury - po zapełnieniu pojemnika na zgłoszenie, jednak nie rzadziej niż raz w kwartale;  metal, w tym odpady opakowaniowe z metali, odpady tworzyw sztucznych, w tym odpady opakowaniowe tworzyw sztucznych oraz odpady opakowaniowe wielomateriałowe- po zapełnieniu pojemnika na zgłoszenie, jednak nie rzadziej niż jeden raz w miesiącu; • pozostałe zmieszane odpady komunalne, resztki z sortowania po zapełnieniu pojemnika na zgłoszenie, jednak nie rzadziej niż jeden raz w miesiącu; 3) Wymogi dotyczące Punktu Selektywnego Zbierania Odpadów a) Wykonawca zobowiązany jest do zorganizowania na własny koszt i uruchomienia punktu selektywnego zbierania odpadów komunalnych (PSZOK) w miejscu umożliwiającym łatwy dostęp mieszkańcom gminy Krzyżanów; świadczenie usług przez PSZOK będzie bezpłatne dla mieszkańców gminy Krzyżanów objętych </w:t>
      </w:r>
      <w:r w:rsidRPr="00591C19">
        <w:rPr>
          <w:rFonts w:ascii="Tahoma" w:eastAsia="Times New Roman" w:hAnsi="Tahoma" w:cs="Tahoma"/>
          <w:color w:val="000000"/>
          <w:sz w:val="18"/>
          <w:szCs w:val="18"/>
          <w:lang w:eastAsia="pl-PL"/>
        </w:rPr>
        <w:lastRenderedPageBreak/>
        <w:t xml:space="preserve">systemem odbioru odpadów komunalnych, w terminie 30 dni od dnia podpisania umowy. b) Rodzaj odpadów komunalnych odbieranych selektywnie od właścicieli nieruchomości w ramach Punktu: • odpady z papieru, w tym tektury, odpady opakowaniowe z papieru i odpady opakowaniowe z tektury; • odpady metali, w tym odpady opakowaniowe z metali, • odpady tworzyw sztucznych, w tym odpady opakowaniowe tworzyw sztucznych; • odpady opakowań wielomateriałowych; • szkło, w tym odpady opakowaniowe ze szkła; • odpady ulegające biodegradacji, ze szczególnym uwzględnieniem bioodpadów; • przeterminowane leki; • chemikalia; • zużyte baterie i akumulatory; • zużyty sprzęt elektryczny i elektroniczny; • odpady wielkogabarytowe i meble; • odpady budowlane i rozbiórkowe; • zużyte opony; • tekstylia i odzież. c) Wykonawca jest zobowiązany odebrać każdą ilość odpadów betonu oraz gruz betonowy z rozbiórek i remontów powstałą w trakcie drobnych prac budowlanych w gospodarstwach domowych dostarczoną przez mieszkańców do PSZOK. d) Wykonawca ma prawo odmówić przyjęcia odpadów, jeżeli ich rodzaj i ilość wskazują na to, że nie powstały one w gospodarstwie domowym. e) Właściciele nieruchomości samodzielnie dostarczają w/w odpady komunalne do punktu PSZOK. f) Wykonawca </w:t>
      </w:r>
      <w:proofErr w:type="spellStart"/>
      <w:r w:rsidRPr="00591C19">
        <w:rPr>
          <w:rFonts w:ascii="Tahoma" w:eastAsia="Times New Roman" w:hAnsi="Tahoma" w:cs="Tahoma"/>
          <w:color w:val="000000"/>
          <w:sz w:val="18"/>
          <w:szCs w:val="18"/>
          <w:lang w:eastAsia="pl-PL"/>
        </w:rPr>
        <w:t>zobowi</w:t>
      </w:r>
      <w:proofErr w:type="spellEnd"/>
      <w:r w:rsidRPr="00591C19">
        <w:rPr>
          <w:rFonts w:ascii="Tahoma" w:eastAsia="Times New Roman" w:hAnsi="Tahoma" w:cs="Tahoma"/>
          <w:color w:val="000000"/>
          <w:sz w:val="18"/>
          <w:szCs w:val="18"/>
          <w:lang w:eastAsia="pl-PL"/>
        </w:rPr>
        <w:sym w:font="Symbol" w:char="F0A7"/>
      </w:r>
      <w:proofErr w:type="spellStart"/>
      <w:r w:rsidRPr="00591C19">
        <w:rPr>
          <w:rFonts w:ascii="Tahoma" w:eastAsia="Times New Roman" w:hAnsi="Tahoma" w:cs="Tahoma"/>
          <w:color w:val="000000"/>
          <w:sz w:val="18"/>
          <w:szCs w:val="18"/>
          <w:lang w:eastAsia="pl-PL"/>
        </w:rPr>
        <w:t>ązany</w:t>
      </w:r>
      <w:proofErr w:type="spellEnd"/>
      <w:r w:rsidRPr="00591C19">
        <w:rPr>
          <w:rFonts w:ascii="Tahoma" w:eastAsia="Times New Roman" w:hAnsi="Tahoma" w:cs="Tahoma"/>
          <w:color w:val="000000"/>
          <w:sz w:val="18"/>
          <w:szCs w:val="18"/>
          <w:lang w:eastAsia="pl-PL"/>
        </w:rPr>
        <w:t xml:space="preserve"> jest do wyposażenia PSZOK w pojemniki na czas trwania umowy oraz utrzymania ich w należytym stanie technicznym i sanitarnym. 4) Wykonawca w ramach przeprowadzanej mobilnej zbiórki zobowiązany jest: a) odebrać od właścicieli nieruchomości zamieszkałych zużyty sprzęt elektryczny i elektronicznego oraz meble i inne odpady wielkogabarytowe pochodzące z gospodarstw domowych z częstotliwością:  </w:t>
      </w:r>
      <w:r w:rsidRPr="00591C19">
        <w:rPr>
          <w:rFonts w:ascii="Tahoma" w:eastAsia="Times New Roman" w:hAnsi="Tahoma" w:cs="Tahoma"/>
          <w:color w:val="000000"/>
          <w:sz w:val="18"/>
          <w:szCs w:val="18"/>
          <w:lang w:eastAsia="pl-PL"/>
        </w:rPr>
        <w:sym w:font="Symbol" w:char="F0A7"/>
      </w:r>
      <w:r w:rsidRPr="00591C19">
        <w:rPr>
          <w:rFonts w:ascii="Tahoma" w:eastAsia="Times New Roman" w:hAnsi="Tahoma" w:cs="Tahoma"/>
          <w:color w:val="000000"/>
          <w:sz w:val="18"/>
          <w:szCs w:val="18"/>
          <w:lang w:eastAsia="pl-PL"/>
        </w:rPr>
        <w:t xml:space="preserve">zużyty sprzęt elektryczny i elektroniczny - co najmniej 2 razy w roku,  meble i inne odpady wielkogabarytowe - co najmniej 2 razy w roku b) Wykonawca zobowiązany jest przeprowadzić mobilna zbiórkę w I </w:t>
      </w:r>
      <w:proofErr w:type="spellStart"/>
      <w:r w:rsidRPr="00591C19">
        <w:rPr>
          <w:rFonts w:ascii="Tahoma" w:eastAsia="Times New Roman" w:hAnsi="Tahoma" w:cs="Tahoma"/>
          <w:color w:val="000000"/>
          <w:sz w:val="18"/>
          <w:szCs w:val="18"/>
          <w:lang w:eastAsia="pl-PL"/>
        </w:rPr>
        <w:t>i</w:t>
      </w:r>
      <w:proofErr w:type="spellEnd"/>
      <w:r w:rsidRPr="00591C19">
        <w:rPr>
          <w:rFonts w:ascii="Tahoma" w:eastAsia="Times New Roman" w:hAnsi="Tahoma" w:cs="Tahoma"/>
          <w:color w:val="000000"/>
          <w:sz w:val="18"/>
          <w:szCs w:val="18"/>
          <w:lang w:eastAsia="pl-PL"/>
        </w:rPr>
        <w:t xml:space="preserve"> II połowie 2019 r. 6. Standard sanitarny wykonywania usług oraz ochrony środowiska. 1) Przedmiot zamówienia Wykonawca zobowiązany jest wykonywać zgodnie z przepisami prawa ochrony środowiska oraz przepisami sanitarnymi. 2) Podczas realizacji przedmiotu zamówienia Wykonawca zobowiązuje się do porządkowania terenu zanieczyszczonego odpadami i innymi zanieczyszczeniami wysypanymi z pojemników, kontenerów i pojazdów w trakcie realizacji usługi wywozu. 3) W przypadku zabudowy wielolokalowej Wykonawca zapewni mycie i dezynfekcję kontenerów po każdym opróżnieniu. 4) 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 5) Wykonawcę obowiązuje: a) zakaz mieszania selektywnie zebranych odpadów komunalnych ze zmieszanymi odpadami komunalnymi odbieranymi od właścicieli nieruchomości, b) zakaz mieszania ze sobą poszczególnych frakcji selektywnie zebranych odpadów komunalnych. 7. Obowiązek prowadzenia dokumentacji związanej z wykonywaniem usług 1) Wykonawca jest zobowiązany do prowadzenia na bieżąco ewidencji ilościowej i jakościowej zgodnie z katalogiem odpadów poprzez zważenie na legalizowanej wadze lub określenie w inny sposób ilość przyjętych odpadów, a następnie odnotowanie jej w ewidencji. 2) Ewidencję odpadów należy prowadzić z zastosowaniem następujących dokumentów: a) kart przekazania odpadów sporządzonych zgodnie z art. 67 i art. 69 ustawy z dnia 14 grudnia 2012 r. o odpadach (Dz. U. 2018r. poz. 21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Kartę przekazania odpadów sporządza Wykonawca, który przekazuje odpady. Kartę przekazania odpadów sporządza się w 3 egzemplarzach: dla przejmującego odpady, przekazującego i Zamawiającego. b) 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 3) Wykonawca jest zobowiązany do prowadzenia i przekazywania Zamawiającemu dokumentacji związanej z działalnością objętą zamówieniem, tj.: a) kart przekazania odpadów sporządzonych zgodnie z art. 67 i art. 69 ustawy z dnia 14 grudnia 2012r o odpadach (Dz. U. 2018 r. poz. 992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xml:space="preserve">. zm.). Kartę przekazania odpadów sporządza wykonawca, który przekazuje odpady. Kartę przekazania odpadów sporządza się w 3 egzemplarzy: dla przejmującego odpady, przekazującego i Zamawiającego. b) półrocznych sprawozdań o których mowa w art. 9n ustawy o utrzymaniu czystości i porządku w gminach. Wykonawca będzie zobowiązany do dostarczania Zamawiającemu w wersji papierowej i na żądanie w wersji elektronicznej sprawozdań półrocznych o jakich mowa w art. 9n ustawy o utrzymaniu czystości i porządku w gminach. Sprawozdania muszą być sporządzone zgodnie z obowiązującymi wzorami druków. (Wykonawca będzie przekazywał Zamawiającemu sprawozdanie, o którym mowa powyżej – w terminie do końca miesiąca następującego po upływie półrocza, którego dotyczy. W przypadku gdy sprawozdanie jest sporządzone nierzetelnie, Wykonawca zobowiązany będzie do jego uzupełnienia lub poprawienia w terminie 14 dni.). c) miesięcznych raportów zawierających informacje m.in. o: • ilości odebranych odpadów zmieszanych [Mg], • ilości odebranych odpadów szkła [Mg], • ilości odebranych odpadów papieru [Mg], • ilość odebranych odpadów metali [Mg], • ilość odebranych odpadów tworzyw sztucznych oraz opakowań wielomateriałowych [Mg], • ilości odebranych odpadów mebli i innych odpadów wielkogabarytowych, zużytego sprzętu elektrycznego oraz zużytych opon [Mg] • sposobach zagospodarowania w/w odpadów, • wykaz nieruchomości, od których zostały odebrane odpady komunalne. Zamawiający wymaga by miesięczne raporty odbioru i zagospodarowania odpadów komunalnych zawierały wyszczególnione informacje o odebranych odpadach: • od właścicieli nieruchomości zamieszkałych, • z Punktu Selektywnego Zbierania Odpadów Komunalnych. Raporty muszą być przekazywane w formie elektronicznej uzgodnionej z Zamawiającym oraz pisemnie. Raport miesięczny będzie m.in. podstawą do wystawienia faktury za wykonaną usługę. 4) W celu umożliwienia sporządzenia przez Zamawiającego rocznego sprawozdania z realizacji zadań z zakresu gospodarowania odpadami komunalnymi, o którym mowa w art. 9q ustawy, Wykonawca zobowiązany będzie przekazać Zamawiającemu niezbędne informacje umożliwiające </w:t>
      </w:r>
      <w:r w:rsidRPr="00591C19">
        <w:rPr>
          <w:rFonts w:ascii="Tahoma" w:eastAsia="Times New Roman" w:hAnsi="Tahoma" w:cs="Tahoma"/>
          <w:color w:val="000000"/>
          <w:sz w:val="18"/>
          <w:szCs w:val="18"/>
          <w:lang w:eastAsia="pl-PL"/>
        </w:rPr>
        <w:lastRenderedPageBreak/>
        <w:t xml:space="preserve">sporządzenie sprawozdania. 5)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8. Szczegółowe wymagania stawiane wykonawcy odbierającemu odpady komunalne od właścicieli nieruchomości: 1) Wymogi dotyczące bazy: a) Dysponowaniem bazą magazynowo – transportową usytuowaną na terenie gminy Krzyżanów lub w odległości nie większej niż 60 km od granic tej gminy. b) Baza powinna być usytuowana na terenie, do którego Wykonawca posiada tytuł prawny (własność, najem, dzierżawa itp.). Teren bazy musi być zabezpieczony w sposób uniemożliwiający wstęp osobom nieupoważnionym. c) Miejsce do parkowania pojazdów na bazie powinno być zabezpieczone przed emisją zanieczyszczeń do gruntu. d) Na terenie bazy muszą być zabezpieczone miejsca do magazynowania selektywnie zebranych odpadów komunalnych, które będą zabezpieczone przed emisją zanieczyszczeń do gruntu oraz zabezpieczone przed działaniem czynników atmosferycznych. e) Teren bazy magazynowo – transportowej musi być wyposażony w urządzenia lub systemy zapewniające zagospodarowanie wód opadowych i ścieków przemysłowych, pochodzących z terenu bazy zgodnie z wymaganiami określonymi w przepisach ustawy Prawo wodne. f) 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g) Na terenie bazy powinny znajdować się także: punkt bieżącej konserwacji i naprawy pojazdów, miejsca do mycia i dezynfekcji pojazdów (o ile czynności te nie będą wykonywane przez uprawnione podmioty zewnętrzne poza terenem bazy). h) Na terenie bazy muszą znajdować się urządzenia do selektywnego gromadzenia odpadów komunalnych przed ich transportem do miejsc przetwarzania. 2) Wymogi dotyczące pojazdów: a) Zapewnienie aby wszystkie pojazdy wykorzystywane do realizacji przedmiotu zamówienia były dostosowane w zakresie wielkości i rodzaju samochodów odbierających odpady do parametrów ulic/dróg gminnych, tj. ich szerokości oraz gęstości zabudowy. Wykonawca zobowiązanych jest do odbioru odpadów komunalnych od każdego właściciela nieruchomości zamieszkałej wskazanej przez Zamawiającego w wykazie. W przypadku gdy wykonawca nie odbierze odpadów komunalnych od któregoś z właścicieli nieruchomości będzie obciążony karami umownymi. b) 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 c) Pojazdy muszą posiadać konstrukcję zabezpieczającą przed rozwiewaniem i rozpylaniem przewożonych odpadów oraz minimalizującą oddziaływanie czynników atmosferycznych na odpady. d) 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 danych przez Zamawiającego. e) Pojazdy muszą być wyposażone w narzędzia lub urządzenia umożliwiające sprzątanie terenu po opróżnieniu pojemników. f) Zapewnienie, dla właściwej realizacji przedmiotu umowy, przez cały czas trwania umowy dostatecznej ilości pojazdów, gwarantujących terminowe i jakościowe wykonanie zakresu rzeczowego usługi, w ilości co najmniej takiej, jak w złożonej w postępowaniu przetargowym ofercie. 3) Wymogi dotyczące transportu odpadów: a) 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b) Wykonawca jest również zobowiązany do zabezpieczenia przewożonych odpadów komunalnych przed wysypaniem, rozwiewaniem na drogę. c) 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 4) Informacje przekazywane Zamawiającemu: a) Wykonawca jest zobowiązany do bieżącego przekazywania adresów nieruchomości, na których zamieszkują mieszkańcy i na których powstały odpady, a nie zostały ujęte w bazie danych u Zamawiającego. b) W przypadku niedopełnienia przez właściciela nieruchomości obowiązku w zakresie selektywnego zbierania odpadów komunalnych, Wykonawca odbierający odpady komunalne przyjmuje je jako zmieszane odpady komunalne i powiadamia o tym Zamawiającego. c) Wykonawca jest zobowiązany do niezwłocznego (najpóźniej w ciągu 7 dni od odbioru odpadów) przekazania Zamawiającemu informacji o niezgodnym z Regulaminem utrzymania czystości i porządku na terenie gminy Krzyżanów gromadzeniu odpadów, w szczególności ich mieszaniu lub przygotowaniu do odbierania w niewłaściwych pojemnikach. Informacja powinna zawierać w szczególności: • adres nieruchomości na której odpady gromadzone są w sposób niezgodny z Regulaminem utrzymania czystości i porządku na terenie gminy, • zdjęcia w postaci cyfrowej dowodzące, że odpady gromadzone są w sposób niewłaściwy. Zdjęcia muszą zostać tak wykonane by nie budząc wątpliwości pozwalały na przypisywanie pojemników, w tym worków do konkretnej nieruchomości. d) Raz na kwartał informację o właścicielach nieruchomości, którzy nie oddali odpadów z nieruchomości. e) Wykonawca zobowiązany jest do przekazywania informacji, w postaci pliku w odpowiednim formacie uzgodnionym z Zamawiającym, z trasy przejazdu samochodów odbierających odpady, miejscach postoju, miejsca wyładunku odpadów. f) Wykonawca jest zobowiązany przekazać informacje w jednej z następujących form: • pocztą elektroniczną na adres: </w:t>
      </w:r>
      <w:r w:rsidRPr="00591C19">
        <w:rPr>
          <w:rFonts w:ascii="Tahoma" w:eastAsia="Times New Roman" w:hAnsi="Tahoma" w:cs="Tahoma"/>
          <w:color w:val="000000"/>
          <w:sz w:val="18"/>
          <w:szCs w:val="18"/>
          <w:lang w:eastAsia="pl-PL"/>
        </w:rPr>
        <w:lastRenderedPageBreak/>
        <w:t xml:space="preserve">sekretariat@krzyzanow.pl, • pocztą tradycyjna na adres: Urząd Gminy Krzyżanów, Krzyżanów 10, 99-314 Krzyżanów • - faxem – nr (024) 356-29-00 9. Wymagania w zakresie częstotliwości odbierania odpadów – harmonogram: 1) Wykonawca zobowiązany jest do zapewnienia odbieranych odpadów z częstotliwością określoną w zatwierdzonym harmonogramie. 2) Podstawą opracowania harmonogramu są: a) Szczegółowy opis przedmiotu zamówienia stanowi załącznik do SIWZ oraz umowy; b) Uchwała Nr XXV/287/2018 Rady Gminy Krzyżanów z dnia 28 września 2018 r. w sprawie uchwalenia Regulaminu utrzymania czystości i porządku na terenie Gminy Krzyżanów (Dz. Urz. Woj. Łódzkiego z 2018 r. poz. 5459); c) Uchwała nr XXV/286/2018Rady Gminy Krzyżanów z dnia 28 września 2018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d) Uchwałą nr XL/503/2017 Sejmiku Województwa Łódzkiego z dnia 20 czerwca 2017 r. w sprawie wykonania Planu gospodarki odpadami dla województwa łódzkiego na lata 2016-2020 z uwzględnieniem lat 2023-2028. 3) Wykonawca zobowiązany jest do opracowania harmonogramu odbioru odpadów od właścicieli nieruchomości na okres od 1 stycznia 2019 r. do końca grudnia 2019 r. Wykonawca przedstawi harmonogramy do akceptacji w terminie uzgodnionym z Zamawiającym przed planowanym terminem odbioru odpadów. 4) Harmonogram powinien odpowiadać następującym wytycznym: a) powinien być sformułowany w sposób przejrzysty, jasny, pozwalający na szybkie zorientowanie się co do konkretnych dat odbierania odpadów, jak też regularności i powtarzalności odbierania odpadów poszczególnych rodzajów, b) powinien wskazywać na daty odbierania poszczególnych rodzajów odpadów z nieruchomości. 5) Wykonawca jest zobowiązany: a) umieścić harmonogram na własnej stronie internetowej i eksponować go przez cały okres na jaki został przygotowany, b) przekazać każdemu właścicielowi nieruchomości, w terminie 2 tygodni od dnia podpisania umowy z Zamawiającym na świadczenie usług harmonogram wywozu odpadów z terenu gminy Krzyżanów na okres od 1 stycznia 2019 r. do końca grudnia 2019 r. 6) Każda zmiana w harmonogramie wymaga pisemnego uzgodnienia z Zamawiającym, z wyjątkiem zmian jednorazowych wynikających z nadzwyczajnych sytuacji, np. powódź, gwałtowne opady śniegu, nieprzejezdna droga. Zmiana harmonogramu nie stanowi zmiany umowy. 7) Wykonawca nie odbiera odpadów komunalnych z terenu gminy w niedziele oraz dni ustawowo wolne od pracy. W przypadku, gdy dzień odbioru przypada w dzień ustawowo wolny od pracy, dniem odbioru odpadów są pierwsze dwa dni robocze następujące po dniu wolnym. 8) 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 9) Wykonawca zobowiązany jest informować mieszkańców o terminach odbioru odpadów komunalnych oraz o zmianach terminów wywozów. 10. Inne zobowiązania: 1) Wykonawca odpowiada za wszelkie szkody na mieniu i zdrowiu osób trzecich, powstałe podczas i w związku z realizacją przedmiotu umowy. 2) Wykonawca ponosi odpowiedzialność za zniszczenie lub uszkodzenie pojemników do gromadzenia odpadów należących do właścicieli nieruchomości, powstałych w związku z realizacją przedmiotu zamówienia. 3) Wykonawca odbierający odpady komunalne od właścicieli nieruchomości jest zobowiązany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a) ustawie z dnia 13 września 1996 r. o utrzymaniu czystości i porządku w gminach (Dz. U. z 2018 r. poz. 1454 z </w:t>
      </w:r>
      <w:proofErr w:type="spellStart"/>
      <w:r w:rsidRPr="00591C19">
        <w:rPr>
          <w:rFonts w:ascii="Tahoma" w:eastAsia="Times New Roman" w:hAnsi="Tahoma" w:cs="Tahoma"/>
          <w:color w:val="000000"/>
          <w:sz w:val="18"/>
          <w:szCs w:val="18"/>
          <w:lang w:eastAsia="pl-PL"/>
        </w:rPr>
        <w:t>późn</w:t>
      </w:r>
      <w:proofErr w:type="spellEnd"/>
      <w:r w:rsidRPr="00591C19">
        <w:rPr>
          <w:rFonts w:ascii="Tahoma" w:eastAsia="Times New Roman" w:hAnsi="Tahoma" w:cs="Tahoma"/>
          <w:color w:val="000000"/>
          <w:sz w:val="18"/>
          <w:szCs w:val="18"/>
          <w:lang w:eastAsia="pl-PL"/>
        </w:rPr>
        <w:t>. zm.) b) oraz rozporządzeniach Ministra Środowiska: • z dnia 14 grudnia 2016 r. w sprawie poziomów recyklingu, przygotowania do ponownego użycia i odzysku innymi metodami niektórych frakcji odpadów komunalnych (Dz. U. z 2016 r. poz. 2167), • z dnia 15 grudnia 2017r. w sprawie poziomów składowania masy odpadów komunalnych ulegających biodegradacji (Dz. U. z 2017 r. poz. 2412) </w:t>
      </w:r>
    </w:p>
    <w:p w:rsidR="00591C19" w:rsidRPr="00203ACC" w:rsidRDefault="00591C19" w:rsidP="00591C19">
      <w:pPr>
        <w:jc w:val="both"/>
        <w:rPr>
          <w:rFonts w:ascii="Arial" w:hAnsi="Arial" w:cs="Arial"/>
        </w:rPr>
      </w:pPr>
      <w:r w:rsidRPr="00A0360E">
        <w:rPr>
          <w:rFonts w:ascii="Arial" w:hAnsi="Arial" w:cs="Arial"/>
          <w:b/>
          <w:i/>
          <w:vanish/>
        </w:rPr>
        <w:t>&lt;el:nr_sprawy&gt;&lt;/el:nr_sprawy&gt;</w:t>
      </w:r>
    </w:p>
    <w:p w:rsidR="00591C19" w:rsidRPr="00591C19" w:rsidRDefault="00591C19" w:rsidP="00591C19">
      <w:pPr>
        <w:pStyle w:val="Podtytu"/>
        <w:ind w:left="4500"/>
        <w:jc w:val="center"/>
        <w:rPr>
          <w:rFonts w:ascii="Arial" w:hAnsi="Arial" w:cs="Arial"/>
          <w:b w:val="0"/>
          <w:sz w:val="24"/>
          <w:szCs w:val="24"/>
        </w:rPr>
      </w:pPr>
      <w:r>
        <w:rPr>
          <w:rFonts w:ascii="Arial" w:hAnsi="Arial" w:cs="Arial"/>
          <w:b w:val="0"/>
          <w:sz w:val="24"/>
          <w:szCs w:val="24"/>
        </w:rPr>
        <w:t>ZATWIERDZAM :</w:t>
      </w:r>
    </w:p>
    <w:p w:rsidR="00591C19" w:rsidRPr="00A0360E" w:rsidRDefault="00591C19" w:rsidP="00591C19">
      <w:pPr>
        <w:pStyle w:val="Podtytu"/>
        <w:ind w:left="4500"/>
        <w:jc w:val="center"/>
        <w:rPr>
          <w:rFonts w:ascii="Arial" w:hAnsi="Arial" w:cs="Arial"/>
          <w:b w:val="0"/>
          <w:sz w:val="24"/>
          <w:szCs w:val="24"/>
        </w:rPr>
      </w:pPr>
    </w:p>
    <w:p w:rsidR="00591C19" w:rsidRPr="00A0360E" w:rsidRDefault="00591C19" w:rsidP="00591C19">
      <w:pPr>
        <w:pStyle w:val="Podtytu"/>
        <w:ind w:left="4500"/>
        <w:jc w:val="center"/>
        <w:rPr>
          <w:rFonts w:ascii="Arial" w:hAnsi="Arial" w:cs="Arial"/>
          <w:b w:val="0"/>
          <w:sz w:val="24"/>
          <w:szCs w:val="22"/>
        </w:rPr>
      </w:pPr>
      <w:r>
        <w:rPr>
          <w:rFonts w:ascii="Arial" w:hAnsi="Arial" w:cs="Arial"/>
          <w:b w:val="0"/>
          <w:sz w:val="24"/>
          <w:szCs w:val="22"/>
        </w:rPr>
        <w:t>Krzyżanów, dnia 5 grudnia 2018 roku</w:t>
      </w:r>
    </w:p>
    <w:p w:rsidR="00591C19" w:rsidRDefault="00591C19" w:rsidP="00591C19">
      <w:pPr>
        <w:pStyle w:val="Podtytu"/>
        <w:ind w:left="4956" w:firstLine="708"/>
        <w:rPr>
          <w:rFonts w:ascii="Arial" w:hAnsi="Arial" w:cs="Arial"/>
          <w:b w:val="0"/>
          <w:sz w:val="22"/>
          <w:szCs w:val="22"/>
        </w:rPr>
      </w:pPr>
    </w:p>
    <w:p w:rsidR="00591C19" w:rsidRPr="00203ACC" w:rsidRDefault="00591C19" w:rsidP="00591C19">
      <w:pPr>
        <w:pStyle w:val="Podtytu"/>
        <w:ind w:left="4956" w:firstLine="708"/>
        <w:rPr>
          <w:rFonts w:ascii="Arial" w:hAnsi="Arial" w:cs="Arial"/>
          <w:b w:val="0"/>
          <w:sz w:val="22"/>
          <w:szCs w:val="22"/>
        </w:rPr>
      </w:pPr>
      <w:r w:rsidRPr="00203ACC">
        <w:rPr>
          <w:rFonts w:ascii="Arial" w:hAnsi="Arial" w:cs="Arial"/>
          <w:b w:val="0"/>
          <w:sz w:val="22"/>
          <w:szCs w:val="22"/>
        </w:rPr>
        <w:t>/-/ mgr inż. Tomasz Jakubowski</w:t>
      </w:r>
    </w:p>
    <w:p w:rsidR="00591C19" w:rsidRPr="00A0360E" w:rsidRDefault="00591C19" w:rsidP="00591C19">
      <w:pPr>
        <w:pStyle w:val="Podtytu"/>
        <w:ind w:left="4500"/>
        <w:jc w:val="center"/>
        <w:rPr>
          <w:rFonts w:ascii="Arial" w:hAnsi="Arial" w:cs="Arial"/>
          <w:b w:val="0"/>
          <w:i/>
          <w:sz w:val="20"/>
          <w:szCs w:val="22"/>
        </w:rPr>
      </w:pPr>
      <w:r w:rsidRPr="00A0360E">
        <w:rPr>
          <w:rFonts w:ascii="Arial" w:hAnsi="Arial" w:cs="Arial"/>
          <w:b w:val="0"/>
          <w:sz w:val="24"/>
          <w:szCs w:val="24"/>
        </w:rPr>
        <w:t>................................................................</w:t>
      </w:r>
    </w:p>
    <w:p w:rsidR="00591C19" w:rsidRPr="00A0360E" w:rsidRDefault="00591C19" w:rsidP="00591C19">
      <w:pPr>
        <w:pStyle w:val="Podtytu"/>
        <w:ind w:left="4500"/>
        <w:jc w:val="center"/>
        <w:rPr>
          <w:rFonts w:ascii="Arial" w:hAnsi="Arial" w:cs="Arial"/>
          <w:b w:val="0"/>
          <w:i/>
          <w:sz w:val="20"/>
          <w:szCs w:val="22"/>
        </w:rPr>
      </w:pPr>
      <w:r w:rsidRPr="00A0360E">
        <w:rPr>
          <w:rFonts w:ascii="Arial" w:hAnsi="Arial" w:cs="Arial"/>
          <w:b w:val="0"/>
          <w:i/>
          <w:sz w:val="20"/>
          <w:szCs w:val="22"/>
        </w:rPr>
        <w:t>(pieczątka imienna i podpis</w:t>
      </w:r>
      <w:r w:rsidRPr="00A0360E">
        <w:rPr>
          <w:rFonts w:ascii="Arial" w:hAnsi="Arial" w:cs="Arial"/>
          <w:b w:val="0"/>
          <w:sz w:val="20"/>
          <w:szCs w:val="24"/>
        </w:rPr>
        <w:t xml:space="preserve"> </w:t>
      </w:r>
      <w:r w:rsidRPr="00A0360E">
        <w:rPr>
          <w:rFonts w:ascii="Arial" w:hAnsi="Arial" w:cs="Arial"/>
          <w:b w:val="0"/>
          <w:i/>
          <w:sz w:val="20"/>
          <w:szCs w:val="22"/>
        </w:rPr>
        <w:t xml:space="preserve">Kierownika </w:t>
      </w:r>
    </w:p>
    <w:p w:rsidR="00591C19" w:rsidRPr="00A0360E" w:rsidRDefault="00591C19" w:rsidP="00591C19">
      <w:pPr>
        <w:pStyle w:val="Podtytu"/>
        <w:ind w:left="4500"/>
        <w:jc w:val="center"/>
        <w:rPr>
          <w:rFonts w:ascii="Arial" w:hAnsi="Arial" w:cs="Arial"/>
          <w:b w:val="0"/>
          <w:i/>
          <w:iCs/>
          <w:sz w:val="24"/>
          <w:szCs w:val="22"/>
        </w:rPr>
      </w:pPr>
      <w:r w:rsidRPr="00A0360E">
        <w:rPr>
          <w:rFonts w:ascii="Arial" w:hAnsi="Arial" w:cs="Arial"/>
          <w:b w:val="0"/>
          <w:i/>
          <w:sz w:val="20"/>
          <w:szCs w:val="22"/>
        </w:rPr>
        <w:t>Zamawiającego lub osoby upoważnionej)</w:t>
      </w:r>
    </w:p>
    <w:p w:rsidR="000857F6" w:rsidRDefault="000857F6"/>
    <w:sectPr w:rsidR="000857F6" w:rsidSect="0008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19"/>
    <w:rsid w:val="000857F6"/>
    <w:rsid w:val="00591C19"/>
    <w:rsid w:val="00C26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BE6C2-8DD5-45B7-9585-042C55DA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57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591C19"/>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591C19"/>
    <w:rPr>
      <w:rFonts w:ascii="Times New Roman" w:eastAsia="Times New Roman" w:hAnsi="Times New Roman" w:cs="Times New Roman"/>
      <w:b/>
      <w:sz w:val="28"/>
      <w:szCs w:val="20"/>
      <w:lang w:eastAsia="ar-SA"/>
    </w:rPr>
  </w:style>
  <w:style w:type="paragraph" w:styleId="Tekstpodstawowy">
    <w:name w:val="Body Text"/>
    <w:basedOn w:val="Normalny"/>
    <w:link w:val="TekstpodstawowyZnak"/>
    <w:uiPriority w:val="99"/>
    <w:semiHidden/>
    <w:unhideWhenUsed/>
    <w:rsid w:val="00591C19"/>
    <w:pPr>
      <w:spacing w:after="120"/>
    </w:pPr>
  </w:style>
  <w:style w:type="character" w:customStyle="1" w:styleId="TekstpodstawowyZnak">
    <w:name w:val="Tekst podstawowy Znak"/>
    <w:basedOn w:val="Domylnaczcionkaakapitu"/>
    <w:link w:val="Tekstpodstawowy"/>
    <w:uiPriority w:val="99"/>
    <w:semiHidden/>
    <w:rsid w:val="0059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6777">
      <w:bodyDiv w:val="1"/>
      <w:marLeft w:val="0"/>
      <w:marRight w:val="0"/>
      <w:marTop w:val="0"/>
      <w:marBottom w:val="0"/>
      <w:divBdr>
        <w:top w:val="none" w:sz="0" w:space="0" w:color="auto"/>
        <w:left w:val="none" w:sz="0" w:space="0" w:color="auto"/>
        <w:bottom w:val="none" w:sz="0" w:space="0" w:color="auto"/>
        <w:right w:val="none" w:sz="0" w:space="0" w:color="auto"/>
      </w:divBdr>
      <w:divsChild>
        <w:div w:id="977732579">
          <w:marLeft w:val="0"/>
          <w:marRight w:val="0"/>
          <w:marTop w:val="0"/>
          <w:marBottom w:val="0"/>
          <w:divBdr>
            <w:top w:val="none" w:sz="0" w:space="0" w:color="auto"/>
            <w:left w:val="none" w:sz="0" w:space="0" w:color="auto"/>
            <w:bottom w:val="none" w:sz="0" w:space="0" w:color="auto"/>
            <w:right w:val="none" w:sz="0" w:space="0" w:color="auto"/>
          </w:divBdr>
        </w:div>
        <w:div w:id="909465400">
          <w:marLeft w:val="0"/>
          <w:marRight w:val="0"/>
          <w:marTop w:val="0"/>
          <w:marBottom w:val="0"/>
          <w:divBdr>
            <w:top w:val="none" w:sz="0" w:space="0" w:color="auto"/>
            <w:left w:val="none" w:sz="0" w:space="0" w:color="auto"/>
            <w:bottom w:val="none" w:sz="0" w:space="0" w:color="auto"/>
            <w:right w:val="none" w:sz="0" w:space="0" w:color="auto"/>
          </w:divBdr>
        </w:div>
        <w:div w:id="56880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5194</Words>
  <Characters>31164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2</cp:revision>
  <dcterms:created xsi:type="dcterms:W3CDTF">2018-12-06T09:12:00Z</dcterms:created>
  <dcterms:modified xsi:type="dcterms:W3CDTF">2018-12-06T09:12:00Z</dcterms:modified>
</cp:coreProperties>
</file>