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9A" w:rsidRPr="00785DD9" w:rsidRDefault="00395675" w:rsidP="00395675">
      <w:pPr>
        <w:pStyle w:val="Nagwek3"/>
        <w:spacing w:before="0" w:after="0"/>
        <w:jc w:val="left"/>
        <w:rPr>
          <w:rFonts w:ascii="Calibri" w:hAnsi="Calibri"/>
          <w:b w:val="0"/>
          <w:w w:val="90"/>
          <w:sz w:val="18"/>
          <w:szCs w:val="18"/>
          <w:u w:val="single"/>
        </w:rPr>
      </w:pPr>
      <w:r>
        <w:rPr>
          <w:rFonts w:ascii="Calibri" w:hAnsi="Calibri"/>
          <w:b w:val="0"/>
          <w:w w:val="90"/>
          <w:sz w:val="22"/>
          <w:szCs w:val="22"/>
          <w:u w:val="single"/>
        </w:rPr>
        <w:t xml:space="preserve">             </w:t>
      </w:r>
      <w:r w:rsidR="00600204" w:rsidRPr="00A618B1">
        <w:rPr>
          <w:rFonts w:ascii="Calibri" w:hAnsi="Calibri"/>
          <w:b w:val="0"/>
          <w:w w:val="90"/>
          <w:sz w:val="22"/>
          <w:szCs w:val="22"/>
          <w:u w:val="single"/>
        </w:rPr>
        <w:t xml:space="preserve">           </w:t>
      </w:r>
      <w:r w:rsidR="00A618B1">
        <w:rPr>
          <w:rFonts w:ascii="Calibri" w:hAnsi="Calibri"/>
          <w:b w:val="0"/>
          <w:w w:val="90"/>
          <w:sz w:val="22"/>
          <w:szCs w:val="22"/>
          <w:u w:val="single"/>
        </w:rPr>
        <w:t xml:space="preserve">                  </w:t>
      </w:r>
      <w:r w:rsidR="00600204" w:rsidRPr="00A618B1">
        <w:rPr>
          <w:rFonts w:ascii="Calibri" w:hAnsi="Calibri"/>
          <w:b w:val="0"/>
          <w:w w:val="90"/>
          <w:sz w:val="22"/>
          <w:szCs w:val="22"/>
          <w:u w:val="single"/>
        </w:rPr>
        <w:t xml:space="preserve">                                                                </w:t>
      </w:r>
      <w:r w:rsidR="00C67C3E">
        <w:rPr>
          <w:rFonts w:ascii="Calibri" w:hAnsi="Calibri"/>
          <w:b w:val="0"/>
          <w:w w:val="90"/>
          <w:sz w:val="18"/>
          <w:szCs w:val="18"/>
          <w:u w:val="single"/>
        </w:rPr>
        <w:t>Załącznik Nr 7.2</w:t>
      </w:r>
      <w:r w:rsidR="00907A9A" w:rsidRPr="00785DD9">
        <w:rPr>
          <w:rFonts w:ascii="Calibri" w:hAnsi="Calibri"/>
          <w:b w:val="0"/>
          <w:w w:val="90"/>
          <w:sz w:val="18"/>
          <w:szCs w:val="18"/>
          <w:u w:val="single"/>
        </w:rPr>
        <w:t xml:space="preserve"> do SIWZ</w:t>
      </w:r>
    </w:p>
    <w:p w:rsidR="00907A9A" w:rsidRPr="00A618B1" w:rsidRDefault="00907A9A" w:rsidP="00907A9A">
      <w:pPr>
        <w:pStyle w:val="Nagwek3"/>
        <w:spacing w:before="0" w:after="0"/>
        <w:rPr>
          <w:rFonts w:ascii="Calibri" w:hAnsi="Calibri"/>
          <w:w w:val="90"/>
          <w:sz w:val="22"/>
          <w:szCs w:val="22"/>
        </w:rPr>
      </w:pPr>
    </w:p>
    <w:p w:rsidR="00907A9A" w:rsidRPr="00FC6CA9" w:rsidRDefault="00907A9A" w:rsidP="00907A9A">
      <w:pPr>
        <w:rPr>
          <w:rFonts w:ascii="Calibri" w:hAnsi="Calibri"/>
        </w:rPr>
      </w:pPr>
    </w:p>
    <w:p w:rsidR="00907A9A" w:rsidRPr="00FC6CA9" w:rsidRDefault="00907A9A" w:rsidP="00907A9A">
      <w:pPr>
        <w:pStyle w:val="Nagwek3"/>
        <w:spacing w:before="0" w:after="0"/>
        <w:rPr>
          <w:rFonts w:ascii="Calibri" w:hAnsi="Calibri"/>
          <w:w w:val="90"/>
          <w:sz w:val="22"/>
          <w:szCs w:val="22"/>
        </w:rPr>
      </w:pPr>
      <w:r w:rsidRPr="00FC6CA9">
        <w:rPr>
          <w:rFonts w:ascii="Calibri" w:hAnsi="Calibri"/>
          <w:w w:val="90"/>
          <w:sz w:val="22"/>
          <w:szCs w:val="22"/>
        </w:rPr>
        <w:t xml:space="preserve">- </w:t>
      </w:r>
      <w:r w:rsidR="00600204" w:rsidRPr="00FC6CA9">
        <w:rPr>
          <w:rFonts w:ascii="Calibri" w:hAnsi="Calibri"/>
          <w:w w:val="90"/>
          <w:sz w:val="22"/>
          <w:szCs w:val="22"/>
        </w:rPr>
        <w:t>PROJEKT</w:t>
      </w:r>
      <w:r w:rsidRPr="00FC6CA9">
        <w:rPr>
          <w:rFonts w:ascii="Calibri" w:hAnsi="Calibri"/>
          <w:w w:val="90"/>
          <w:sz w:val="22"/>
          <w:szCs w:val="22"/>
        </w:rPr>
        <w:t>-</w:t>
      </w:r>
    </w:p>
    <w:p w:rsidR="00907A9A" w:rsidRPr="00FC6CA9" w:rsidRDefault="00907A9A">
      <w:pPr>
        <w:pStyle w:val="Nagwek3"/>
        <w:spacing w:before="0" w:after="0"/>
        <w:rPr>
          <w:rFonts w:ascii="Calibri" w:hAnsi="Calibri"/>
          <w:w w:val="90"/>
          <w:sz w:val="22"/>
          <w:szCs w:val="22"/>
        </w:rPr>
      </w:pPr>
    </w:p>
    <w:p w:rsidR="005D1AB4" w:rsidRDefault="005D1AB4">
      <w:pPr>
        <w:pStyle w:val="Nagwek3"/>
        <w:spacing w:before="0" w:after="0"/>
        <w:rPr>
          <w:rFonts w:ascii="Calibri" w:hAnsi="Calibri"/>
          <w:w w:val="90"/>
          <w:sz w:val="22"/>
          <w:szCs w:val="22"/>
        </w:rPr>
      </w:pPr>
      <w:r w:rsidRPr="00FC6CA9">
        <w:rPr>
          <w:rFonts w:ascii="Calibri" w:hAnsi="Calibri"/>
          <w:w w:val="90"/>
          <w:sz w:val="22"/>
          <w:szCs w:val="22"/>
        </w:rPr>
        <w:t xml:space="preserve">UMOWA SPRZEDAŻY ENERGII ELEKTRYCZNEJ </w:t>
      </w:r>
      <w:r w:rsidRPr="00FC6CA9">
        <w:rPr>
          <w:rFonts w:ascii="Calibri" w:hAnsi="Calibri"/>
          <w:w w:val="90"/>
          <w:sz w:val="22"/>
          <w:szCs w:val="22"/>
        </w:rPr>
        <w:br/>
        <w:t xml:space="preserve">nr </w:t>
      </w:r>
    </w:p>
    <w:p w:rsidR="00551BB6" w:rsidRPr="00551BB6" w:rsidRDefault="00551BB6" w:rsidP="00551BB6">
      <w:r>
        <w:t xml:space="preserve">( odrębna dla każdej z 4-ch szkół z terenu gminy Krzyżanów) </w:t>
      </w:r>
    </w:p>
    <w:p w:rsidR="005D1AB4" w:rsidRPr="00A618B1" w:rsidRDefault="005D1AB4">
      <w:pPr>
        <w:jc w:val="both"/>
        <w:rPr>
          <w:rFonts w:ascii="Calibri" w:hAnsi="Calibri"/>
          <w:sz w:val="22"/>
          <w:szCs w:val="22"/>
        </w:rPr>
      </w:pPr>
    </w:p>
    <w:p w:rsidR="005D1AB4" w:rsidRPr="00A618B1" w:rsidRDefault="005D1AB4">
      <w:pPr>
        <w:jc w:val="both"/>
        <w:rPr>
          <w:rFonts w:ascii="Calibri" w:hAnsi="Calibri"/>
          <w:sz w:val="22"/>
          <w:szCs w:val="22"/>
        </w:rPr>
      </w:pPr>
      <w:r w:rsidRPr="00A618B1">
        <w:rPr>
          <w:rFonts w:ascii="Calibri" w:hAnsi="Calibri"/>
          <w:sz w:val="22"/>
          <w:szCs w:val="22"/>
        </w:rPr>
        <w:t xml:space="preserve">zawarta w dniu </w:t>
      </w:r>
      <w:bookmarkStart w:id="0" w:name="Tekst2"/>
      <w:r w:rsidRPr="0010071B">
        <w:rPr>
          <w:rFonts w:ascii="Calibri" w:hAnsi="Calibri"/>
          <w:sz w:val="22"/>
          <w:szCs w:val="22"/>
          <w:highlight w:val="yellow"/>
        </w:rPr>
        <w:fldChar w:fldCharType="begin">
          <w:ffData>
            <w:name w:val="Tekst2"/>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bookmarkEnd w:id="0"/>
      <w:r w:rsidRPr="00A618B1">
        <w:rPr>
          <w:rFonts w:ascii="Calibri" w:hAnsi="Calibri"/>
          <w:sz w:val="22"/>
          <w:szCs w:val="22"/>
        </w:rPr>
        <w:t xml:space="preserve"> r. w </w:t>
      </w:r>
      <w:bookmarkStart w:id="1" w:name="Tekst3"/>
      <w:r w:rsidRPr="0010071B">
        <w:rPr>
          <w:rFonts w:ascii="Calibri" w:hAnsi="Calibri"/>
          <w:sz w:val="22"/>
          <w:szCs w:val="22"/>
          <w:highlight w:val="yellow"/>
        </w:rPr>
        <w:fldChar w:fldCharType="begin">
          <w:ffData>
            <w:name w:val="Tekst3"/>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bookmarkEnd w:id="1"/>
      <w:r w:rsidRPr="00A618B1">
        <w:rPr>
          <w:rFonts w:ascii="Calibri" w:hAnsi="Calibri"/>
          <w:sz w:val="22"/>
          <w:szCs w:val="22"/>
        </w:rPr>
        <w:t xml:space="preserve"> pomiędzy: </w:t>
      </w:r>
      <w:bookmarkStart w:id="2" w:name="Tekst4"/>
      <w:r w:rsidRPr="0010071B">
        <w:rPr>
          <w:rFonts w:ascii="Calibri" w:hAnsi="Calibri"/>
          <w:sz w:val="22"/>
          <w:szCs w:val="22"/>
          <w:highlight w:val="yellow"/>
        </w:rPr>
        <w:fldChar w:fldCharType="begin">
          <w:ffData>
            <w:name w:val="Tekst4"/>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bookmarkEnd w:id="2"/>
      <w:r w:rsidRPr="00A618B1">
        <w:rPr>
          <w:rFonts w:ascii="Calibri" w:hAnsi="Calibri"/>
          <w:sz w:val="22"/>
          <w:szCs w:val="22"/>
        </w:rPr>
        <w:t xml:space="preserve"> NIP</w:t>
      </w:r>
      <w:bookmarkStart w:id="3" w:name="Tekst5"/>
      <w:r w:rsidRPr="00A618B1">
        <w:rPr>
          <w:rFonts w:ascii="Calibri" w:hAnsi="Calibri"/>
          <w:sz w:val="22"/>
          <w:szCs w:val="22"/>
        </w:rPr>
        <w:t xml:space="preserve"> </w:t>
      </w:r>
      <w:r w:rsidRPr="0010071B">
        <w:rPr>
          <w:rFonts w:ascii="Calibri" w:hAnsi="Calibri"/>
          <w:sz w:val="22"/>
          <w:szCs w:val="22"/>
          <w:highlight w:val="yellow"/>
        </w:rPr>
        <w:fldChar w:fldCharType="begin">
          <w:ffData>
            <w:name w:val="Tekst5"/>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bookmarkEnd w:id="3"/>
      <w:r w:rsidRPr="00A618B1">
        <w:rPr>
          <w:rFonts w:ascii="Calibri" w:hAnsi="Calibri"/>
          <w:sz w:val="22"/>
          <w:szCs w:val="22"/>
        </w:rPr>
        <w:t>,</w:t>
      </w:r>
      <w:r w:rsidR="00F40FC5">
        <w:rPr>
          <w:rFonts w:ascii="Calibri" w:hAnsi="Calibri"/>
          <w:sz w:val="22"/>
          <w:szCs w:val="22"/>
        </w:rPr>
        <w:t xml:space="preserve"> </w:t>
      </w:r>
      <w:r w:rsidRPr="00A618B1">
        <w:rPr>
          <w:rFonts w:ascii="Calibri" w:hAnsi="Calibri"/>
          <w:sz w:val="22"/>
          <w:szCs w:val="22"/>
        </w:rPr>
        <w:t xml:space="preserve">Regon </w:t>
      </w:r>
      <w:r w:rsidRPr="0010071B">
        <w:rPr>
          <w:rFonts w:ascii="Calibri" w:hAnsi="Calibri"/>
          <w:sz w:val="22"/>
          <w:szCs w:val="22"/>
          <w:highlight w:val="yellow"/>
        </w:rPr>
        <w:fldChar w:fldCharType="begin">
          <w:ffData>
            <w:name w:val="Tekst6"/>
            <w:enabled/>
            <w:calcOnExit w:val="0"/>
            <w:textInput/>
          </w:ffData>
        </w:fldChar>
      </w:r>
      <w:bookmarkStart w:id="4" w:name="Tekst6"/>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4"/>
      <w:r w:rsidRPr="00A618B1">
        <w:rPr>
          <w:rFonts w:ascii="Calibri" w:hAnsi="Calibri"/>
          <w:sz w:val="22"/>
          <w:szCs w:val="22"/>
        </w:rPr>
        <w:t xml:space="preserve"> , </w:t>
      </w:r>
      <w:r w:rsidR="00A8262F">
        <w:rPr>
          <w:rFonts w:ascii="Calibri" w:hAnsi="Calibri"/>
          <w:sz w:val="22"/>
          <w:szCs w:val="22"/>
        </w:rPr>
        <w:t xml:space="preserve">reprezentowanym przez </w:t>
      </w:r>
    </w:p>
    <w:bookmarkStart w:id="5" w:name="Tekst9"/>
    <w:p w:rsidR="005D1AB4" w:rsidRPr="00A618B1" w:rsidRDefault="005D1AB4">
      <w:pPr>
        <w:jc w:val="both"/>
        <w:rPr>
          <w:rFonts w:ascii="Calibri" w:hAnsi="Calibri"/>
          <w:sz w:val="22"/>
          <w:szCs w:val="22"/>
        </w:rPr>
      </w:pPr>
      <w:r w:rsidRPr="0010071B">
        <w:rPr>
          <w:rFonts w:ascii="Calibri" w:hAnsi="Calibri"/>
          <w:sz w:val="22"/>
          <w:szCs w:val="22"/>
          <w:highlight w:val="yellow"/>
        </w:rPr>
        <w:fldChar w:fldCharType="begin">
          <w:ffData>
            <w:name w:val="Tekst9"/>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5"/>
      <w:r w:rsidRPr="00A618B1">
        <w:rPr>
          <w:rFonts w:ascii="Calibri" w:hAnsi="Calibri"/>
          <w:sz w:val="22"/>
          <w:szCs w:val="22"/>
        </w:rPr>
        <w:br/>
      </w:r>
      <w:bookmarkStart w:id="6" w:name="Tekst10"/>
      <w:r w:rsidRPr="0010071B">
        <w:rPr>
          <w:rFonts w:ascii="Calibri" w:hAnsi="Calibri"/>
          <w:sz w:val="22"/>
          <w:szCs w:val="22"/>
          <w:highlight w:val="yellow"/>
        </w:rPr>
        <w:fldChar w:fldCharType="begin">
          <w:ffData>
            <w:name w:val="Tekst10"/>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6"/>
    </w:p>
    <w:p w:rsidR="005D1AB4" w:rsidRPr="00A618B1" w:rsidRDefault="005D1AB4">
      <w:pPr>
        <w:pStyle w:val="Nagwek"/>
        <w:tabs>
          <w:tab w:val="clear" w:pos="4536"/>
          <w:tab w:val="clear" w:pos="9072"/>
        </w:tabs>
        <w:jc w:val="both"/>
        <w:rPr>
          <w:rFonts w:ascii="Calibri" w:hAnsi="Calibri"/>
          <w:sz w:val="22"/>
          <w:szCs w:val="22"/>
        </w:rPr>
      </w:pPr>
      <w:r w:rsidRPr="00A618B1">
        <w:rPr>
          <w:rFonts w:ascii="Calibri" w:hAnsi="Calibri"/>
          <w:sz w:val="22"/>
          <w:szCs w:val="22"/>
        </w:rPr>
        <w:t>Adres do korespondencji:</w:t>
      </w:r>
    </w:p>
    <w:bookmarkStart w:id="7" w:name="Tekst11"/>
    <w:p w:rsidR="005D1AB4" w:rsidRPr="00A618B1" w:rsidRDefault="005D1AB4">
      <w:pPr>
        <w:pStyle w:val="Nagwek"/>
        <w:tabs>
          <w:tab w:val="clear" w:pos="4536"/>
          <w:tab w:val="clear" w:pos="9072"/>
        </w:tabs>
        <w:jc w:val="both"/>
        <w:rPr>
          <w:rFonts w:ascii="Calibri" w:hAnsi="Calibri"/>
          <w:sz w:val="22"/>
          <w:szCs w:val="22"/>
        </w:rPr>
      </w:pPr>
      <w:r w:rsidRPr="0010071B">
        <w:rPr>
          <w:rFonts w:ascii="Calibri" w:hAnsi="Calibri"/>
          <w:sz w:val="22"/>
          <w:szCs w:val="22"/>
          <w:highlight w:val="yellow"/>
        </w:rPr>
        <w:fldChar w:fldCharType="begin">
          <w:ffData>
            <w:name w:val="Tekst11"/>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7"/>
      <w:r w:rsidRPr="00A618B1">
        <w:rPr>
          <w:rFonts w:ascii="Calibri" w:hAnsi="Calibri"/>
          <w:sz w:val="22"/>
          <w:szCs w:val="22"/>
        </w:rPr>
        <w:br/>
      </w:r>
    </w:p>
    <w:p w:rsidR="005D1AB4" w:rsidRPr="00A618B1" w:rsidRDefault="00A8262F">
      <w:pPr>
        <w:pStyle w:val="Nagwek"/>
        <w:tabs>
          <w:tab w:val="clear" w:pos="4536"/>
          <w:tab w:val="clear" w:pos="9072"/>
        </w:tabs>
        <w:jc w:val="both"/>
        <w:rPr>
          <w:rFonts w:ascii="Calibri" w:hAnsi="Calibri"/>
          <w:sz w:val="22"/>
          <w:szCs w:val="22"/>
        </w:rPr>
      </w:pPr>
      <w:r>
        <w:rPr>
          <w:rFonts w:ascii="Calibri" w:hAnsi="Calibri"/>
          <w:sz w:val="22"/>
          <w:szCs w:val="22"/>
        </w:rPr>
        <w:t>zwanym</w:t>
      </w:r>
      <w:r w:rsidR="005D1AB4" w:rsidRPr="00A618B1">
        <w:rPr>
          <w:rFonts w:ascii="Calibri" w:hAnsi="Calibri"/>
          <w:sz w:val="22"/>
          <w:szCs w:val="22"/>
        </w:rPr>
        <w:t xml:space="preserve"> dalej </w:t>
      </w:r>
      <w:r w:rsidR="005D1AB4" w:rsidRPr="00A618B1">
        <w:rPr>
          <w:rFonts w:ascii="Calibri" w:hAnsi="Calibri"/>
          <w:b/>
          <w:sz w:val="22"/>
          <w:szCs w:val="22"/>
        </w:rPr>
        <w:t>Zamawiającym</w:t>
      </w:r>
    </w:p>
    <w:p w:rsidR="005D1AB4" w:rsidRPr="00A618B1" w:rsidRDefault="005D1AB4">
      <w:pPr>
        <w:pStyle w:val="Nagwek"/>
        <w:tabs>
          <w:tab w:val="clear" w:pos="4536"/>
          <w:tab w:val="clear" w:pos="9072"/>
        </w:tabs>
        <w:jc w:val="both"/>
        <w:rPr>
          <w:rFonts w:ascii="Calibri" w:hAnsi="Calibri"/>
          <w:sz w:val="22"/>
          <w:szCs w:val="22"/>
        </w:rPr>
      </w:pPr>
    </w:p>
    <w:p w:rsidR="005D1AB4" w:rsidRPr="0022707B" w:rsidRDefault="005D1AB4" w:rsidP="0022707B">
      <w:pPr>
        <w:pStyle w:val="Nagwek"/>
        <w:tabs>
          <w:tab w:val="clear" w:pos="4536"/>
          <w:tab w:val="clear" w:pos="9072"/>
        </w:tabs>
        <w:jc w:val="both"/>
        <w:rPr>
          <w:rFonts w:ascii="Calibri" w:hAnsi="Calibri"/>
          <w:sz w:val="22"/>
          <w:szCs w:val="22"/>
        </w:rPr>
      </w:pPr>
      <w:r w:rsidRPr="00A618B1">
        <w:t>a</w:t>
      </w:r>
    </w:p>
    <w:bookmarkStart w:id="8" w:name="Tekst12"/>
    <w:p w:rsidR="005D1AB4" w:rsidRPr="00A618B1" w:rsidRDefault="005D1AB4">
      <w:pPr>
        <w:jc w:val="both"/>
        <w:rPr>
          <w:rFonts w:ascii="Calibri" w:hAnsi="Calibri"/>
          <w:sz w:val="22"/>
          <w:szCs w:val="22"/>
        </w:rPr>
      </w:pPr>
      <w:r w:rsidRPr="0010071B">
        <w:rPr>
          <w:rFonts w:ascii="Calibri" w:hAnsi="Calibri"/>
          <w:sz w:val="22"/>
          <w:szCs w:val="22"/>
          <w:highlight w:val="yellow"/>
        </w:rPr>
        <w:fldChar w:fldCharType="begin">
          <w:ffData>
            <w:name w:val="Tekst12"/>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8"/>
      <w:r w:rsidR="00A8262F">
        <w:rPr>
          <w:rFonts w:ascii="Calibri" w:hAnsi="Calibri"/>
          <w:sz w:val="22"/>
          <w:szCs w:val="22"/>
        </w:rPr>
        <w:t xml:space="preserve"> NIP…….., REGON …… </w:t>
      </w:r>
      <w:r w:rsidR="00F40FC5">
        <w:rPr>
          <w:rFonts w:ascii="Calibri" w:hAnsi="Calibri"/>
          <w:sz w:val="22"/>
          <w:szCs w:val="22"/>
        </w:rPr>
        <w:t>,</w:t>
      </w:r>
    </w:p>
    <w:p w:rsidR="005D1AB4" w:rsidRPr="00A618B1" w:rsidRDefault="005D1AB4">
      <w:pPr>
        <w:jc w:val="both"/>
        <w:rPr>
          <w:rFonts w:ascii="Calibri" w:hAnsi="Calibri"/>
          <w:sz w:val="22"/>
          <w:szCs w:val="22"/>
        </w:rPr>
      </w:pPr>
      <w:r w:rsidRPr="00A618B1">
        <w:rPr>
          <w:rFonts w:ascii="Calibri" w:hAnsi="Calibri"/>
          <w:sz w:val="22"/>
          <w:szCs w:val="22"/>
        </w:rPr>
        <w:t>reprezentowanym przez:</w:t>
      </w:r>
    </w:p>
    <w:p w:rsidR="005D1AB4" w:rsidRPr="00A618B1" w:rsidRDefault="005D1AB4">
      <w:pPr>
        <w:pStyle w:val="Tekstprzypisudolnego"/>
        <w:tabs>
          <w:tab w:val="right" w:pos="10205"/>
        </w:tabs>
        <w:overflowPunct/>
        <w:autoSpaceDE/>
        <w:adjustRightInd/>
        <w:jc w:val="both"/>
        <w:rPr>
          <w:rFonts w:ascii="Calibri" w:hAnsi="Calibri" w:cs="Arial"/>
          <w:sz w:val="22"/>
          <w:szCs w:val="22"/>
        </w:rPr>
      </w:pPr>
    </w:p>
    <w:p w:rsidR="005D1AB4" w:rsidRPr="00A618B1" w:rsidRDefault="005D1AB4">
      <w:pPr>
        <w:pStyle w:val="Nagwek"/>
        <w:tabs>
          <w:tab w:val="clear" w:pos="4536"/>
          <w:tab w:val="clear" w:pos="9072"/>
          <w:tab w:val="left" w:pos="567"/>
          <w:tab w:val="left" w:pos="709"/>
          <w:tab w:val="right" w:pos="10205"/>
        </w:tabs>
        <w:jc w:val="both"/>
        <w:rPr>
          <w:rFonts w:ascii="Calibri" w:hAnsi="Calibri"/>
          <w:sz w:val="22"/>
          <w:szCs w:val="22"/>
        </w:rPr>
      </w:pPr>
      <w:r w:rsidRPr="00A618B1">
        <w:rPr>
          <w:rFonts w:ascii="Calibri" w:hAnsi="Calibri"/>
          <w:sz w:val="22"/>
          <w:szCs w:val="22"/>
        </w:rPr>
        <w:t>1</w:t>
      </w:r>
      <w:bookmarkStart w:id="9" w:name="Tekst13"/>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3"/>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9"/>
    </w:p>
    <w:p w:rsidR="005D1AB4" w:rsidRPr="00A618B1" w:rsidRDefault="005D1AB4">
      <w:pPr>
        <w:pStyle w:val="Tekstprzypisudolnego"/>
        <w:tabs>
          <w:tab w:val="right" w:pos="10205"/>
        </w:tabs>
        <w:overflowPunct/>
        <w:autoSpaceDE/>
        <w:adjustRightInd/>
        <w:jc w:val="both"/>
        <w:rPr>
          <w:rFonts w:ascii="Calibri" w:hAnsi="Calibri" w:cs="Arial"/>
          <w:sz w:val="22"/>
          <w:szCs w:val="22"/>
        </w:rPr>
      </w:pPr>
    </w:p>
    <w:p w:rsidR="005D1AB4" w:rsidRPr="00A618B1" w:rsidRDefault="005D1AB4">
      <w:pPr>
        <w:pStyle w:val="Nagwek"/>
        <w:tabs>
          <w:tab w:val="clear" w:pos="4536"/>
          <w:tab w:val="clear" w:pos="9072"/>
          <w:tab w:val="left" w:pos="567"/>
          <w:tab w:val="left" w:pos="709"/>
          <w:tab w:val="right" w:pos="10205"/>
        </w:tabs>
        <w:jc w:val="both"/>
        <w:rPr>
          <w:rFonts w:ascii="Calibri" w:hAnsi="Calibri"/>
          <w:sz w:val="22"/>
          <w:szCs w:val="22"/>
        </w:rPr>
      </w:pPr>
      <w:r w:rsidRPr="00A618B1">
        <w:rPr>
          <w:rFonts w:ascii="Calibri" w:hAnsi="Calibri"/>
          <w:sz w:val="22"/>
          <w:szCs w:val="22"/>
        </w:rPr>
        <w:t>2</w:t>
      </w:r>
      <w:bookmarkStart w:id="10" w:name="Tekst14"/>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4"/>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10"/>
      <w:r w:rsidR="0010071B">
        <w:rPr>
          <w:rFonts w:ascii="Calibri" w:hAnsi="Calibri"/>
          <w:sz w:val="22"/>
          <w:szCs w:val="22"/>
        </w:rPr>
        <w:t>,</w:t>
      </w:r>
    </w:p>
    <w:p w:rsidR="00D35633" w:rsidRPr="00A618B1" w:rsidRDefault="00D35633">
      <w:pPr>
        <w:pStyle w:val="Tekstprzypisudolnego"/>
        <w:tabs>
          <w:tab w:val="right" w:pos="10205"/>
        </w:tabs>
        <w:overflowPunct/>
        <w:autoSpaceDE/>
        <w:autoSpaceDN/>
        <w:adjustRightInd/>
        <w:jc w:val="both"/>
        <w:textAlignment w:val="auto"/>
        <w:rPr>
          <w:rFonts w:ascii="Calibri" w:hAnsi="Calibri" w:cs="Arial"/>
          <w:sz w:val="22"/>
          <w:szCs w:val="22"/>
        </w:rPr>
      </w:pPr>
    </w:p>
    <w:p w:rsidR="00D35633" w:rsidRDefault="00A8262F">
      <w:pPr>
        <w:pStyle w:val="Tekstprzypisudolnego"/>
        <w:tabs>
          <w:tab w:val="right" w:pos="10205"/>
        </w:tabs>
        <w:overflowPunct/>
        <w:autoSpaceDE/>
        <w:autoSpaceDN/>
        <w:adjustRightInd/>
        <w:jc w:val="both"/>
        <w:textAlignment w:val="auto"/>
        <w:rPr>
          <w:rFonts w:ascii="Calibri" w:hAnsi="Calibri"/>
          <w:sz w:val="22"/>
          <w:szCs w:val="22"/>
        </w:rPr>
      </w:pPr>
      <w:r w:rsidRPr="00A618B1">
        <w:rPr>
          <w:rFonts w:ascii="Calibri" w:hAnsi="Calibri"/>
          <w:sz w:val="22"/>
          <w:szCs w:val="22"/>
        </w:rPr>
        <w:t xml:space="preserve">zwanym dalej </w:t>
      </w:r>
      <w:r w:rsidRPr="00A618B1">
        <w:rPr>
          <w:rFonts w:ascii="Calibri" w:hAnsi="Calibri"/>
          <w:b/>
          <w:sz w:val="22"/>
          <w:szCs w:val="22"/>
        </w:rPr>
        <w:t>Wykonawcą</w:t>
      </w:r>
      <w:r w:rsidRPr="00A618B1">
        <w:rPr>
          <w:rFonts w:ascii="Calibri" w:hAnsi="Calibri"/>
          <w:sz w:val="22"/>
          <w:szCs w:val="22"/>
        </w:rPr>
        <w:t>,</w:t>
      </w:r>
    </w:p>
    <w:p w:rsidR="00A8262F" w:rsidRPr="00A618B1" w:rsidRDefault="00A8262F">
      <w:pPr>
        <w:pStyle w:val="Tekstprzypisudolnego"/>
        <w:tabs>
          <w:tab w:val="right" w:pos="10205"/>
        </w:tabs>
        <w:overflowPunct/>
        <w:autoSpaceDE/>
        <w:autoSpaceDN/>
        <w:adjustRightInd/>
        <w:jc w:val="both"/>
        <w:textAlignment w:val="auto"/>
        <w:rPr>
          <w:rFonts w:ascii="Calibri" w:hAnsi="Calibri" w:cs="Arial"/>
          <w:sz w:val="22"/>
          <w:szCs w:val="22"/>
        </w:rPr>
      </w:pPr>
    </w:p>
    <w:p w:rsidR="00D84C34" w:rsidRPr="00A618B1" w:rsidRDefault="005D1AB4" w:rsidP="00D84C34">
      <w:pPr>
        <w:widowControl w:val="0"/>
        <w:autoSpaceDE w:val="0"/>
        <w:autoSpaceDN w:val="0"/>
        <w:adjustRightInd w:val="0"/>
        <w:jc w:val="both"/>
        <w:rPr>
          <w:rFonts w:ascii="Calibri" w:hAnsi="Calibri"/>
          <w:sz w:val="22"/>
          <w:szCs w:val="22"/>
        </w:rPr>
      </w:pPr>
      <w:r w:rsidRPr="00A618B1">
        <w:rPr>
          <w:rFonts w:ascii="Calibri" w:hAnsi="Calibri"/>
          <w:sz w:val="22"/>
          <w:szCs w:val="22"/>
        </w:rPr>
        <w:t xml:space="preserve">który wyłoniony został w postępowaniu o udzielenie zamówienia publicznego w trybie przetargu nieograniczonego na podstawie art. 39 ustawy z dnia 29-01-2004r. Prawo zamówień publicznych </w:t>
      </w:r>
      <w:r w:rsidR="00A45189">
        <w:rPr>
          <w:rFonts w:ascii="Calibri" w:hAnsi="Calibri"/>
          <w:sz w:val="22"/>
          <w:szCs w:val="22"/>
        </w:rPr>
        <w:br/>
      </w:r>
      <w:r w:rsidR="00FB6CB1">
        <w:rPr>
          <w:rFonts w:ascii="Calibri" w:hAnsi="Calibri"/>
          <w:sz w:val="22"/>
          <w:szCs w:val="22"/>
        </w:rPr>
        <w:t>(Dz. U. z 2018 roku, poz. 1986</w:t>
      </w:r>
      <w:r w:rsidR="00D84C34" w:rsidRPr="00A618B1">
        <w:rPr>
          <w:rFonts w:ascii="Calibri" w:hAnsi="Calibri"/>
          <w:sz w:val="22"/>
          <w:szCs w:val="22"/>
        </w:rPr>
        <w:t xml:space="preserve">), </w:t>
      </w:r>
    </w:p>
    <w:p w:rsidR="005D1AB4" w:rsidRPr="00A618B1" w:rsidRDefault="005D1AB4">
      <w:pPr>
        <w:widowControl w:val="0"/>
        <w:autoSpaceDE w:val="0"/>
        <w:autoSpaceDN w:val="0"/>
        <w:adjustRightInd w:val="0"/>
        <w:jc w:val="both"/>
        <w:rPr>
          <w:rFonts w:ascii="Calibri" w:hAnsi="Calibri"/>
          <w:sz w:val="22"/>
          <w:szCs w:val="22"/>
        </w:rPr>
      </w:pPr>
    </w:p>
    <w:p w:rsidR="005D1AB4" w:rsidRPr="00A618B1" w:rsidRDefault="005D1AB4">
      <w:pPr>
        <w:widowControl w:val="0"/>
        <w:autoSpaceDE w:val="0"/>
        <w:autoSpaceDN w:val="0"/>
        <w:adjustRightInd w:val="0"/>
        <w:jc w:val="both"/>
        <w:rPr>
          <w:rFonts w:ascii="Calibri" w:hAnsi="Calibri"/>
          <w:sz w:val="22"/>
          <w:szCs w:val="22"/>
        </w:rPr>
      </w:pPr>
      <w:r w:rsidRPr="00A618B1">
        <w:rPr>
          <w:rFonts w:ascii="Calibri" w:hAnsi="Calibri"/>
          <w:sz w:val="22"/>
          <w:szCs w:val="22"/>
        </w:rPr>
        <w:t>o następującej treści:</w:t>
      </w:r>
    </w:p>
    <w:p w:rsidR="005D1AB4" w:rsidRPr="00A618B1" w:rsidRDefault="005D1AB4">
      <w:pPr>
        <w:widowControl w:val="0"/>
        <w:autoSpaceDE w:val="0"/>
        <w:autoSpaceDN w:val="0"/>
        <w:adjustRightInd w:val="0"/>
        <w:jc w:val="both"/>
        <w:rPr>
          <w:rFonts w:ascii="Calibri" w:hAnsi="Calibri"/>
          <w:b/>
          <w:sz w:val="22"/>
          <w:szCs w:val="22"/>
        </w:rPr>
      </w:pPr>
    </w:p>
    <w:p w:rsidR="005D1AB4" w:rsidRPr="00A618B1" w:rsidRDefault="005D1AB4">
      <w:pPr>
        <w:jc w:val="both"/>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i </w:t>
      </w:r>
      <w:r w:rsidRPr="00A618B1">
        <w:rPr>
          <w:rFonts w:ascii="Calibri" w:hAnsi="Calibri"/>
          <w:b/>
          <w:sz w:val="22"/>
          <w:szCs w:val="22"/>
        </w:rPr>
        <w:t>Zamawiający</w:t>
      </w:r>
      <w:r w:rsidRPr="00A618B1">
        <w:rPr>
          <w:rFonts w:ascii="Calibri" w:hAnsi="Calibri"/>
          <w:sz w:val="22"/>
          <w:szCs w:val="22"/>
        </w:rPr>
        <w:t xml:space="preserve"> w treści umowy zwani są </w:t>
      </w:r>
      <w:r w:rsidRPr="00A618B1">
        <w:rPr>
          <w:rFonts w:ascii="Calibri" w:hAnsi="Calibri"/>
          <w:b/>
          <w:sz w:val="22"/>
          <w:szCs w:val="22"/>
        </w:rPr>
        <w:t>Stronami</w:t>
      </w:r>
      <w:r w:rsidRPr="00A618B1">
        <w:rPr>
          <w:rFonts w:ascii="Calibri" w:hAnsi="Calibri"/>
          <w:sz w:val="22"/>
          <w:szCs w:val="22"/>
        </w:rPr>
        <w:t>.</w:t>
      </w:r>
    </w:p>
    <w:p w:rsidR="005D1AB4" w:rsidRPr="00A618B1" w:rsidRDefault="005D1AB4">
      <w:pPr>
        <w:pStyle w:val="Tekstprzypisudolnego"/>
        <w:tabs>
          <w:tab w:val="right" w:pos="10205"/>
        </w:tabs>
        <w:overflowPunct/>
        <w:autoSpaceDE/>
        <w:adjustRightInd/>
        <w:jc w:val="both"/>
        <w:rPr>
          <w:rFonts w:ascii="Calibri" w:hAnsi="Calibri" w:cs="Arial"/>
          <w:sz w:val="22"/>
          <w:szCs w:val="22"/>
        </w:rPr>
      </w:pPr>
    </w:p>
    <w:p w:rsidR="005D1AB4" w:rsidRPr="00A618B1" w:rsidRDefault="005D1AB4">
      <w:pPr>
        <w:jc w:val="both"/>
        <w:rPr>
          <w:rFonts w:ascii="Calibri" w:hAnsi="Calibri"/>
          <w:sz w:val="22"/>
          <w:szCs w:val="22"/>
        </w:rPr>
      </w:pPr>
      <w:r w:rsidRPr="00A618B1">
        <w:rPr>
          <w:rFonts w:ascii="Calibri" w:hAnsi="Calibri"/>
          <w:b/>
          <w:sz w:val="22"/>
          <w:szCs w:val="22"/>
        </w:rPr>
        <w:t>Strony</w:t>
      </w:r>
      <w:r w:rsidRPr="00A618B1">
        <w:rPr>
          <w:rFonts w:ascii="Calibri" w:hAnsi="Calibri"/>
          <w:sz w:val="22"/>
          <w:szCs w:val="22"/>
        </w:rPr>
        <w:t>, mając na uwadze zasadę ekwiwalentności wzajemnych świadczeń, ustaliły następujące zasady i warunki dostawy energii elektrycznej:</w:t>
      </w:r>
    </w:p>
    <w:p w:rsidR="00D35633" w:rsidRPr="00A618B1" w:rsidRDefault="00D35633">
      <w:pPr>
        <w:jc w:val="both"/>
        <w:rPr>
          <w:rFonts w:ascii="Calibri" w:hAnsi="Calibri"/>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1</w:t>
      </w:r>
    </w:p>
    <w:p w:rsidR="005D1AB4" w:rsidRPr="00A618B1" w:rsidRDefault="005D1AB4">
      <w:pPr>
        <w:spacing w:before="40"/>
        <w:jc w:val="center"/>
        <w:rPr>
          <w:rFonts w:ascii="Calibri" w:hAnsi="Calibri"/>
          <w:b/>
          <w:sz w:val="22"/>
          <w:szCs w:val="22"/>
        </w:rPr>
      </w:pPr>
      <w:r w:rsidRPr="00A618B1">
        <w:rPr>
          <w:rFonts w:ascii="Calibri" w:hAnsi="Calibri"/>
          <w:b/>
          <w:sz w:val="22"/>
          <w:szCs w:val="22"/>
        </w:rPr>
        <w:t>Postanowienia wstępne</w:t>
      </w:r>
    </w:p>
    <w:p w:rsidR="005D1AB4" w:rsidRPr="00A618B1" w:rsidRDefault="005D1AB4">
      <w:pPr>
        <w:numPr>
          <w:ilvl w:val="0"/>
          <w:numId w:val="1"/>
        </w:numPr>
        <w:tabs>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sz w:val="22"/>
          <w:szCs w:val="22"/>
        </w:rPr>
        <w:t>Sprzedaż energii elektrycznej odbywa się na warunkach określon</w:t>
      </w:r>
      <w:r w:rsidR="008330A8" w:rsidRPr="00A618B1">
        <w:rPr>
          <w:rFonts w:ascii="Calibri" w:hAnsi="Calibri"/>
          <w:sz w:val="22"/>
          <w:szCs w:val="22"/>
        </w:rPr>
        <w:t>ych przepisami ustawy z dnia 10</w:t>
      </w:r>
      <w:r w:rsidRPr="00A618B1">
        <w:rPr>
          <w:rFonts w:ascii="Calibri" w:hAnsi="Calibri"/>
          <w:sz w:val="22"/>
          <w:szCs w:val="22"/>
        </w:rPr>
        <w:t xml:space="preserve"> kwietnia 1997 r. - Prawo</w:t>
      </w:r>
      <w:r w:rsidR="00D50F31">
        <w:rPr>
          <w:rFonts w:ascii="Calibri" w:hAnsi="Calibri"/>
          <w:sz w:val="22"/>
          <w:szCs w:val="22"/>
        </w:rPr>
        <w:t xml:space="preserve"> energetyczne</w:t>
      </w:r>
      <w:r w:rsidRPr="00A618B1">
        <w:rPr>
          <w:rFonts w:ascii="Calibri" w:hAnsi="Calibri"/>
          <w:sz w:val="22"/>
          <w:szCs w:val="22"/>
        </w:rPr>
        <w:t>, zgodnie z obowiązującymi rozporządzeniami do ww. ustawy oraz przepisami ustawy z dnia 23. kwietnia 1964 r. - Kode</w:t>
      </w:r>
      <w:r w:rsidR="00D50F31">
        <w:rPr>
          <w:rFonts w:ascii="Calibri" w:hAnsi="Calibri"/>
          <w:sz w:val="22"/>
          <w:szCs w:val="22"/>
        </w:rPr>
        <w:t>ks Cywilny</w:t>
      </w:r>
      <w:r w:rsidRPr="00A618B1">
        <w:rPr>
          <w:rFonts w:ascii="Calibri" w:hAnsi="Calibri"/>
          <w:sz w:val="22"/>
          <w:szCs w:val="22"/>
        </w:rPr>
        <w:t>, zasadami określonymi w koncesjach, postanowieniami niniejszej Umowy, oraz w oparciu o</w:t>
      </w:r>
      <w:r w:rsidRPr="00A618B1">
        <w:rPr>
          <w:rFonts w:ascii="Calibri" w:hAnsi="Calibri"/>
          <w:color w:val="FF0000"/>
          <w:sz w:val="22"/>
          <w:szCs w:val="22"/>
        </w:rPr>
        <w:t xml:space="preserve"> </w:t>
      </w:r>
      <w:r w:rsidRPr="00A618B1">
        <w:rPr>
          <w:rFonts w:ascii="Calibri" w:hAnsi="Calibri"/>
          <w:sz w:val="22"/>
          <w:szCs w:val="22"/>
        </w:rPr>
        <w:t>ustawę z dnia 29 stycznia 2004 r. Prawo zamówień publiczny</w:t>
      </w:r>
      <w:r w:rsidR="00617FE9" w:rsidRPr="00A618B1">
        <w:rPr>
          <w:rFonts w:ascii="Calibri" w:hAnsi="Calibri"/>
          <w:sz w:val="22"/>
          <w:szCs w:val="22"/>
        </w:rPr>
        <w:t>ch</w:t>
      </w:r>
      <w:r w:rsidR="00965283">
        <w:rPr>
          <w:rFonts w:ascii="Calibri" w:hAnsi="Calibri"/>
          <w:sz w:val="22"/>
          <w:szCs w:val="22"/>
        </w:rPr>
        <w:t>.</w:t>
      </w:r>
    </w:p>
    <w:p w:rsidR="005D1AB4" w:rsidRPr="00A618B1" w:rsidRDefault="00396E8B" w:rsidP="00396E8B">
      <w:pPr>
        <w:numPr>
          <w:ilvl w:val="0"/>
          <w:numId w:val="1"/>
        </w:numPr>
        <w:tabs>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sz w:val="22"/>
          <w:szCs w:val="22"/>
        </w:rPr>
        <w:t xml:space="preserve">Sprzedaż odbywa się za pośrednictwem sieci dystrybucyjnej należącej do </w:t>
      </w:r>
      <w:r w:rsidRPr="00A618B1">
        <w:rPr>
          <w:rFonts w:ascii="Calibri" w:hAnsi="Calibri"/>
          <w:sz w:val="22"/>
          <w:szCs w:val="22"/>
        </w:rPr>
        <w:fldChar w:fldCharType="begin">
          <w:ffData>
            <w:name w:val=""/>
            <w:enabled/>
            <w:calcOnExit w:val="0"/>
            <w:textInput>
              <w:default w:val="nazwa OSD"/>
            </w:textInput>
          </w:ffData>
        </w:fldChar>
      </w:r>
      <w:r w:rsidRPr="00A618B1">
        <w:rPr>
          <w:rFonts w:ascii="Calibri" w:hAnsi="Calibri"/>
          <w:sz w:val="22"/>
          <w:szCs w:val="22"/>
        </w:rPr>
        <w:instrText xml:space="preserve"> FORMTEXT </w:instrText>
      </w:r>
      <w:r w:rsidRPr="00A618B1">
        <w:rPr>
          <w:rFonts w:ascii="Calibri" w:hAnsi="Calibri"/>
          <w:sz w:val="22"/>
          <w:szCs w:val="22"/>
        </w:rPr>
      </w:r>
      <w:r w:rsidRPr="00A618B1">
        <w:rPr>
          <w:rFonts w:ascii="Calibri" w:hAnsi="Calibri"/>
          <w:sz w:val="22"/>
          <w:szCs w:val="22"/>
        </w:rPr>
        <w:fldChar w:fldCharType="separate"/>
      </w:r>
      <w:r w:rsidRPr="00A618B1">
        <w:rPr>
          <w:rFonts w:ascii="Calibri" w:hAnsi="Calibri"/>
          <w:noProof/>
          <w:sz w:val="22"/>
          <w:szCs w:val="22"/>
        </w:rPr>
        <w:t>nazwa OSD</w:t>
      </w:r>
      <w:r w:rsidRPr="00A618B1">
        <w:rPr>
          <w:rFonts w:ascii="Calibri" w:hAnsi="Calibri"/>
          <w:sz w:val="22"/>
          <w:szCs w:val="22"/>
        </w:rPr>
        <w:fldChar w:fldCharType="end"/>
      </w:r>
      <w:r w:rsidRPr="00A618B1">
        <w:rPr>
          <w:rFonts w:ascii="Calibri" w:hAnsi="Calibri"/>
          <w:sz w:val="22"/>
          <w:szCs w:val="22"/>
        </w:rPr>
        <w:t xml:space="preserve"> (zwanego dalej </w:t>
      </w:r>
      <w:r w:rsidRPr="00A618B1">
        <w:rPr>
          <w:rFonts w:ascii="Calibri" w:hAnsi="Calibri"/>
          <w:b/>
          <w:bCs/>
          <w:sz w:val="22"/>
          <w:szCs w:val="22"/>
        </w:rPr>
        <w:t>OSD</w:t>
      </w:r>
      <w:r w:rsidRPr="00A618B1">
        <w:rPr>
          <w:rFonts w:ascii="Calibri" w:hAnsi="Calibri"/>
          <w:sz w:val="22"/>
          <w:szCs w:val="22"/>
        </w:rPr>
        <w:t xml:space="preserve">), z którym </w:t>
      </w:r>
      <w:r w:rsidRPr="00A618B1">
        <w:rPr>
          <w:rFonts w:ascii="Calibri" w:hAnsi="Calibri"/>
          <w:b/>
          <w:sz w:val="22"/>
          <w:szCs w:val="22"/>
        </w:rPr>
        <w:t>Zamawiający</w:t>
      </w:r>
      <w:r w:rsidRPr="00A618B1">
        <w:rPr>
          <w:rFonts w:ascii="Calibri" w:hAnsi="Calibri"/>
          <w:sz w:val="22"/>
          <w:szCs w:val="22"/>
        </w:rPr>
        <w:t xml:space="preserve">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5D1AB4" w:rsidRPr="00A618B1" w:rsidRDefault="005D1AB4">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b/>
          <w:sz w:val="22"/>
          <w:szCs w:val="22"/>
        </w:rPr>
        <w:lastRenderedPageBreak/>
        <w:t xml:space="preserve">Wykonawca </w:t>
      </w:r>
      <w:r w:rsidRPr="00A618B1">
        <w:rPr>
          <w:rFonts w:ascii="Calibri" w:hAnsi="Calibri"/>
          <w:sz w:val="22"/>
          <w:szCs w:val="22"/>
        </w:rPr>
        <w:t>oświadcza, że</w:t>
      </w:r>
      <w:r w:rsidRPr="00A618B1">
        <w:rPr>
          <w:rFonts w:ascii="Calibri" w:hAnsi="Calibri"/>
          <w:b/>
          <w:sz w:val="22"/>
          <w:szCs w:val="22"/>
        </w:rPr>
        <w:t xml:space="preserve"> </w:t>
      </w:r>
      <w:r w:rsidRPr="00A618B1">
        <w:rPr>
          <w:rFonts w:ascii="Calibri" w:hAnsi="Calibri"/>
          <w:sz w:val="22"/>
          <w:szCs w:val="22"/>
        </w:rPr>
        <w:t xml:space="preserve">posiada koncesję na obrót energią elektryczną </w:t>
      </w:r>
      <w:bookmarkStart w:id="11" w:name="Tekst16"/>
      <w:r w:rsidRPr="00A618B1">
        <w:rPr>
          <w:rFonts w:ascii="Calibri" w:hAnsi="Calibri"/>
          <w:sz w:val="22"/>
          <w:szCs w:val="22"/>
        </w:rPr>
        <w:fldChar w:fldCharType="begin">
          <w:ffData>
            <w:name w:val="Tekst16"/>
            <w:enabled/>
            <w:calcOnExit w:val="0"/>
            <w:textInput>
              <w:default w:val="numer koncesji"/>
            </w:textInput>
          </w:ffData>
        </w:fldChar>
      </w:r>
      <w:r w:rsidRPr="00A618B1">
        <w:rPr>
          <w:rFonts w:ascii="Calibri" w:hAnsi="Calibri"/>
          <w:sz w:val="22"/>
          <w:szCs w:val="22"/>
        </w:rPr>
        <w:instrText xml:space="preserve"> FORMTEXT </w:instrText>
      </w:r>
      <w:r w:rsidRPr="00A618B1">
        <w:rPr>
          <w:rFonts w:ascii="Calibri" w:hAnsi="Calibri"/>
          <w:sz w:val="22"/>
          <w:szCs w:val="22"/>
        </w:rPr>
      </w:r>
      <w:r w:rsidRPr="00A618B1">
        <w:rPr>
          <w:rFonts w:ascii="Calibri" w:hAnsi="Calibri"/>
          <w:sz w:val="22"/>
          <w:szCs w:val="22"/>
        </w:rPr>
        <w:fldChar w:fldCharType="separate"/>
      </w:r>
      <w:r w:rsidRPr="00A618B1">
        <w:rPr>
          <w:rFonts w:ascii="Calibri" w:hAnsi="Calibri"/>
          <w:noProof/>
          <w:sz w:val="22"/>
          <w:szCs w:val="22"/>
        </w:rPr>
        <w:t>numer koncesji</w:t>
      </w:r>
      <w:r w:rsidRPr="00A618B1">
        <w:rPr>
          <w:rFonts w:ascii="Calibri" w:hAnsi="Calibri"/>
          <w:sz w:val="22"/>
          <w:szCs w:val="22"/>
        </w:rPr>
        <w:fldChar w:fldCharType="end"/>
      </w:r>
      <w:bookmarkEnd w:id="11"/>
      <w:r w:rsidRPr="00A618B1">
        <w:rPr>
          <w:rFonts w:ascii="Calibri" w:hAnsi="Calibri"/>
          <w:sz w:val="22"/>
          <w:szCs w:val="22"/>
        </w:rPr>
        <w:t>, wydaną przez Prezesa Urzędu Regulacji Energetyki.</w:t>
      </w:r>
    </w:p>
    <w:p w:rsidR="005D1AB4" w:rsidRPr="00A618B1" w:rsidRDefault="005D1AB4">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b/>
          <w:sz w:val="22"/>
          <w:szCs w:val="22"/>
        </w:rPr>
        <w:t xml:space="preserve">Wykonawca </w:t>
      </w:r>
      <w:r w:rsidRPr="00A618B1">
        <w:rPr>
          <w:rFonts w:ascii="Calibri" w:hAnsi="Calibri"/>
          <w:sz w:val="22"/>
          <w:szCs w:val="22"/>
        </w:rPr>
        <w:t>oświadcza, że ma zawartą stosowną umowę z OSD, umożliwiającą sprzedaż energii elektrycznej do obiektów Zamawiającego za pośrednictwem sieci dystrybucyjnej OSD.</w:t>
      </w:r>
      <w:r w:rsidRPr="00A618B1">
        <w:rPr>
          <w:rFonts w:ascii="Calibri" w:hAnsi="Calibri"/>
          <w:b/>
          <w:sz w:val="22"/>
          <w:szCs w:val="22"/>
        </w:rPr>
        <w:t xml:space="preserve"> </w:t>
      </w:r>
    </w:p>
    <w:p w:rsidR="00390FFA" w:rsidRPr="00A618B1" w:rsidRDefault="003A759D" w:rsidP="00390FFA">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Calibri" w:hAnsi="Calibri"/>
          <w:b/>
          <w:sz w:val="22"/>
          <w:szCs w:val="22"/>
        </w:rPr>
      </w:pPr>
      <w:r w:rsidRPr="00A618B1">
        <w:rPr>
          <w:rFonts w:ascii="Calibri" w:hAnsi="Calibri"/>
          <w:sz w:val="22"/>
          <w:szCs w:val="22"/>
        </w:rPr>
        <w:t>Zamawiający oświadcza, że niniejsza umow</w:t>
      </w:r>
      <w:r w:rsidR="007D451B" w:rsidRPr="00A618B1">
        <w:rPr>
          <w:rFonts w:ascii="Calibri" w:hAnsi="Calibri"/>
          <w:sz w:val="22"/>
          <w:szCs w:val="22"/>
        </w:rPr>
        <w:t>a zostanie zawarta na podstawie przepisów Art. 18 ustawy z dnia 10 kwietn</w:t>
      </w:r>
      <w:r w:rsidR="00A618B1">
        <w:rPr>
          <w:rFonts w:ascii="Calibri" w:hAnsi="Calibri"/>
          <w:sz w:val="22"/>
          <w:szCs w:val="22"/>
        </w:rPr>
        <w:t>ia 1997 r. Prawo Energetyczne</w:t>
      </w:r>
      <w:r w:rsidR="00D27864">
        <w:rPr>
          <w:rFonts w:ascii="Calibri" w:hAnsi="Calibri"/>
          <w:sz w:val="22"/>
          <w:szCs w:val="22"/>
        </w:rPr>
        <w:t>.</w:t>
      </w:r>
    </w:p>
    <w:p w:rsidR="008432EF" w:rsidRPr="00A618B1" w:rsidRDefault="00390FFA" w:rsidP="00390FFA">
      <w:pPr>
        <w:tabs>
          <w:tab w:val="left" w:pos="284"/>
        </w:tabs>
        <w:overflowPunct w:val="0"/>
        <w:autoSpaceDE w:val="0"/>
        <w:autoSpaceDN w:val="0"/>
        <w:adjustRightInd w:val="0"/>
        <w:spacing w:before="40"/>
        <w:jc w:val="both"/>
        <w:textAlignment w:val="baseline"/>
        <w:rPr>
          <w:rFonts w:ascii="Calibri" w:hAnsi="Calibri"/>
          <w:b/>
          <w:sz w:val="22"/>
          <w:szCs w:val="22"/>
        </w:rPr>
      </w:pPr>
      <w:r w:rsidRPr="00A618B1">
        <w:rPr>
          <w:rFonts w:ascii="Calibri" w:hAnsi="Calibri"/>
          <w:b/>
          <w:sz w:val="22"/>
          <w:szCs w:val="22"/>
        </w:rPr>
        <w:t xml:space="preserve"> </w:t>
      </w:r>
    </w:p>
    <w:p w:rsidR="005D1AB4" w:rsidRPr="00A618B1" w:rsidRDefault="005D1AB4">
      <w:pPr>
        <w:spacing w:before="40"/>
        <w:jc w:val="center"/>
        <w:rPr>
          <w:rFonts w:ascii="Calibri" w:hAnsi="Calibri"/>
          <w:b/>
          <w:sz w:val="22"/>
          <w:szCs w:val="22"/>
        </w:rPr>
      </w:pPr>
      <w:r w:rsidRPr="00A618B1">
        <w:rPr>
          <w:rFonts w:ascii="Calibri" w:hAnsi="Calibri"/>
          <w:b/>
          <w:sz w:val="22"/>
          <w:szCs w:val="22"/>
        </w:rPr>
        <w:t>§ 2</w:t>
      </w:r>
    </w:p>
    <w:p w:rsidR="005D1AB4" w:rsidRPr="00A618B1" w:rsidRDefault="005D1AB4">
      <w:pPr>
        <w:spacing w:before="40"/>
        <w:jc w:val="center"/>
        <w:rPr>
          <w:rFonts w:ascii="Calibri" w:hAnsi="Calibri"/>
          <w:sz w:val="22"/>
          <w:szCs w:val="22"/>
        </w:rPr>
      </w:pPr>
      <w:r w:rsidRPr="00A618B1">
        <w:rPr>
          <w:rFonts w:ascii="Calibri" w:hAnsi="Calibri"/>
          <w:b/>
          <w:sz w:val="22"/>
          <w:szCs w:val="22"/>
        </w:rPr>
        <w:t>Zobowiązania Stron</w:t>
      </w:r>
    </w:p>
    <w:p w:rsidR="005D1AB4" w:rsidRPr="00A618B1" w:rsidRDefault="005D1AB4">
      <w:pPr>
        <w:numPr>
          <w:ilvl w:val="0"/>
          <w:numId w:val="5"/>
        </w:numPr>
        <w:tabs>
          <w:tab w:val="num" w:pos="360"/>
        </w:tabs>
        <w:overflowPunct w:val="0"/>
        <w:autoSpaceDE w:val="0"/>
        <w:autoSpaceDN w:val="0"/>
        <w:adjustRightInd w:val="0"/>
        <w:spacing w:before="40"/>
        <w:ind w:hanging="284"/>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zobowiązuje się do sprzedaży energii elektrycznej do obiektów </w:t>
      </w:r>
      <w:r w:rsidRPr="00A618B1">
        <w:rPr>
          <w:rFonts w:ascii="Calibri" w:hAnsi="Calibri"/>
          <w:b/>
          <w:sz w:val="22"/>
          <w:szCs w:val="22"/>
        </w:rPr>
        <w:t>Zamawiającego</w:t>
      </w:r>
      <w:r w:rsidRPr="00A618B1">
        <w:rPr>
          <w:rFonts w:ascii="Calibri" w:hAnsi="Calibri"/>
          <w:sz w:val="22"/>
          <w:szCs w:val="22"/>
        </w:rPr>
        <w:t xml:space="preserve"> wymienionych w załączniku nr 1.</w:t>
      </w:r>
    </w:p>
    <w:p w:rsidR="005D1AB4" w:rsidRPr="00A618B1" w:rsidRDefault="005D1AB4">
      <w:pPr>
        <w:numPr>
          <w:ilvl w:val="0"/>
          <w:numId w:val="5"/>
        </w:numPr>
        <w:tabs>
          <w:tab w:val="num" w:pos="360"/>
        </w:tabs>
        <w:overflowPunct w:val="0"/>
        <w:autoSpaceDE w:val="0"/>
        <w:autoSpaceDN w:val="0"/>
        <w:adjustRightInd w:val="0"/>
        <w:spacing w:before="40"/>
        <w:ind w:hanging="284"/>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zobowiązuje się do:</w:t>
      </w:r>
    </w:p>
    <w:p w:rsidR="005D1AB4" w:rsidRPr="00A618B1"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Calibri" w:hAnsi="Calibri"/>
          <w:sz w:val="22"/>
          <w:szCs w:val="22"/>
        </w:rPr>
      </w:pPr>
      <w:r w:rsidRPr="00A618B1">
        <w:rPr>
          <w:rFonts w:ascii="Calibri" w:hAnsi="Calibri"/>
          <w:sz w:val="22"/>
          <w:szCs w:val="22"/>
        </w:rPr>
        <w:t>sprzedaży energii elektrycznej z zachowaniem obowiązujących standardów jakościowych wskazanych w § 4 niniejszej Umowy</w:t>
      </w:r>
    </w:p>
    <w:p w:rsidR="005D1AB4" w:rsidRPr="00A618B1"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Calibri" w:hAnsi="Calibri"/>
          <w:sz w:val="22"/>
          <w:szCs w:val="22"/>
        </w:rPr>
      </w:pPr>
      <w:r w:rsidRPr="00A618B1">
        <w:rPr>
          <w:rFonts w:ascii="Calibri" w:hAnsi="Calibri"/>
          <w:sz w:val="22"/>
          <w:szCs w:val="22"/>
        </w:rPr>
        <w:t>prowadzenia ewidencji wpłat należności zapewniającą poprawność rozliczeń</w:t>
      </w:r>
    </w:p>
    <w:p w:rsidR="005D1AB4" w:rsidRPr="00A618B1"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Calibri" w:hAnsi="Calibri"/>
          <w:sz w:val="22"/>
          <w:szCs w:val="22"/>
        </w:rPr>
      </w:pPr>
      <w:r w:rsidRPr="00A618B1">
        <w:rPr>
          <w:rFonts w:ascii="Calibri" w:hAnsi="Calibri"/>
          <w:sz w:val="22"/>
          <w:szCs w:val="22"/>
        </w:rPr>
        <w:t xml:space="preserve">udostępnienia </w:t>
      </w:r>
      <w:r w:rsidRPr="00A618B1">
        <w:rPr>
          <w:rFonts w:ascii="Calibri" w:hAnsi="Calibri"/>
          <w:b/>
          <w:sz w:val="22"/>
          <w:szCs w:val="22"/>
        </w:rPr>
        <w:t>Zamawiającemu</w:t>
      </w:r>
      <w:r w:rsidRPr="00A618B1">
        <w:rPr>
          <w:rFonts w:ascii="Calibri" w:hAnsi="Calibri"/>
          <w:sz w:val="22"/>
          <w:szCs w:val="22"/>
        </w:rPr>
        <w:t xml:space="preserve"> danych pomiarowo-rozliczeniowych w zakresie sprzedaży energii elektrycznej do obiektów objętych Umową </w:t>
      </w:r>
      <w:r w:rsidR="0098370A" w:rsidRPr="00A618B1">
        <w:rPr>
          <w:rFonts w:ascii="Calibri" w:hAnsi="Calibri"/>
          <w:sz w:val="22"/>
          <w:szCs w:val="22"/>
        </w:rPr>
        <w:t>otrzymanych od właściwego OSD.</w:t>
      </w:r>
      <w:r w:rsidR="00207DA5" w:rsidRPr="00A618B1">
        <w:rPr>
          <w:rFonts w:ascii="Calibri" w:hAnsi="Calibri"/>
          <w:sz w:val="22"/>
          <w:szCs w:val="22"/>
        </w:rPr>
        <w:t xml:space="preserve"> </w:t>
      </w:r>
    </w:p>
    <w:p w:rsidR="005D1AB4" w:rsidRPr="00A618B1" w:rsidRDefault="005D1AB4">
      <w:pPr>
        <w:numPr>
          <w:ilvl w:val="0"/>
          <w:numId w:val="5"/>
        </w:numPr>
        <w:overflowPunct w:val="0"/>
        <w:autoSpaceDE w:val="0"/>
        <w:autoSpaceDN w:val="0"/>
        <w:adjustRightInd w:val="0"/>
        <w:spacing w:before="40"/>
        <w:ind w:hanging="284"/>
        <w:jc w:val="both"/>
        <w:textAlignment w:val="baseline"/>
        <w:rPr>
          <w:rFonts w:ascii="Calibri" w:hAnsi="Calibri"/>
          <w:sz w:val="22"/>
          <w:szCs w:val="22"/>
        </w:rPr>
      </w:pPr>
      <w:r w:rsidRPr="00A618B1">
        <w:rPr>
          <w:rFonts w:ascii="Calibri" w:hAnsi="Calibri"/>
          <w:b/>
          <w:sz w:val="22"/>
          <w:szCs w:val="22"/>
        </w:rPr>
        <w:t>Zamawiający</w:t>
      </w:r>
      <w:r w:rsidRPr="00A618B1">
        <w:rPr>
          <w:rFonts w:ascii="Calibri" w:hAnsi="Calibri"/>
          <w:sz w:val="22"/>
          <w:szCs w:val="22"/>
        </w:rPr>
        <w:t xml:space="preserve"> zobowiązuje się do:</w:t>
      </w:r>
    </w:p>
    <w:p w:rsidR="005D1AB4" w:rsidRPr="00A618B1"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Calibri" w:hAnsi="Calibri"/>
          <w:sz w:val="22"/>
          <w:szCs w:val="22"/>
        </w:rPr>
      </w:pPr>
      <w:r w:rsidRPr="00A618B1">
        <w:rPr>
          <w:rFonts w:ascii="Calibri" w:hAnsi="Calibri"/>
          <w:sz w:val="22"/>
          <w:szCs w:val="22"/>
        </w:rPr>
        <w:t>pobierania energii zgodnie z obowiązującymi przepisami i warunkami Umowy;</w:t>
      </w:r>
    </w:p>
    <w:p w:rsidR="005D1AB4" w:rsidRPr="00A618B1"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Calibri" w:hAnsi="Calibri"/>
          <w:color w:val="FF0000"/>
          <w:sz w:val="22"/>
          <w:szCs w:val="22"/>
        </w:rPr>
      </w:pPr>
      <w:r w:rsidRPr="00A618B1">
        <w:rPr>
          <w:rFonts w:ascii="Calibri" w:hAnsi="Calibri"/>
          <w:sz w:val="22"/>
          <w:szCs w:val="22"/>
        </w:rPr>
        <w:t xml:space="preserve">zabezpieczenia przed uszkodzeniem lub zniszczeniem urządzeń pomiarowych oraz plomb, </w:t>
      </w:r>
      <w:r w:rsidR="00524F20">
        <w:rPr>
          <w:rFonts w:ascii="Calibri" w:hAnsi="Calibri"/>
          <w:sz w:val="22"/>
          <w:szCs w:val="22"/>
        </w:rPr>
        <w:br/>
      </w:r>
      <w:r w:rsidRPr="00A618B1">
        <w:rPr>
          <w:rFonts w:ascii="Calibri" w:hAnsi="Calibri"/>
          <w:sz w:val="22"/>
          <w:szCs w:val="22"/>
        </w:rPr>
        <w:t>w tym plomb legalizacyjnych na wszystkich elementach, a w szczególności plomb zabezpieczeń głównych i w układzie pomiarowo</w:t>
      </w:r>
      <w:r w:rsidRPr="00A618B1">
        <w:rPr>
          <w:rFonts w:ascii="Calibri" w:hAnsi="Calibri"/>
          <w:sz w:val="22"/>
          <w:szCs w:val="22"/>
        </w:rPr>
        <w:noBreakHyphen/>
        <w:t>rozliczeniowym</w:t>
      </w:r>
    </w:p>
    <w:p w:rsidR="005D1AB4" w:rsidRPr="00A618B1"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Calibri" w:hAnsi="Calibri"/>
          <w:sz w:val="22"/>
          <w:szCs w:val="22"/>
        </w:rPr>
      </w:pPr>
      <w:r w:rsidRPr="00A618B1">
        <w:rPr>
          <w:rFonts w:ascii="Calibri" w:hAnsi="Calibri"/>
          <w:sz w:val="22"/>
          <w:szCs w:val="22"/>
        </w:rPr>
        <w:t>terminowego regulowania należności za energię elektryczną oraz innych należności związanych ze sprzedażą tej energii.</w:t>
      </w:r>
    </w:p>
    <w:p w:rsidR="00142E27" w:rsidRPr="00A618B1" w:rsidRDefault="00142E27" w:rsidP="00142E27">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Calibri" w:hAnsi="Calibri"/>
          <w:sz w:val="22"/>
          <w:szCs w:val="22"/>
        </w:rPr>
      </w:pPr>
      <w:r w:rsidRPr="00A618B1">
        <w:rPr>
          <w:rFonts w:ascii="Calibri" w:hAnsi="Calibri"/>
          <w:sz w:val="22"/>
          <w:szCs w:val="22"/>
        </w:rPr>
        <w:t xml:space="preserve">powiadamiania </w:t>
      </w:r>
      <w:r w:rsidR="000C39B4" w:rsidRPr="00A618B1">
        <w:rPr>
          <w:rFonts w:ascii="Calibri" w:hAnsi="Calibri"/>
          <w:b/>
          <w:sz w:val="22"/>
          <w:szCs w:val="22"/>
        </w:rPr>
        <w:t>Wykonawcy</w:t>
      </w:r>
      <w:r w:rsidRPr="00A618B1">
        <w:rPr>
          <w:rFonts w:ascii="Calibri" w:hAnsi="Calibri"/>
          <w:sz w:val="22"/>
          <w:szCs w:val="22"/>
        </w:rPr>
        <w:t xml:space="preserve"> o zmianie planowanej wielkości zużycia energii elektrycznej </w:t>
      </w:r>
      <w:r w:rsidR="00524F20">
        <w:rPr>
          <w:rFonts w:ascii="Calibri" w:hAnsi="Calibri"/>
          <w:sz w:val="22"/>
          <w:szCs w:val="22"/>
        </w:rPr>
        <w:br/>
      </w:r>
      <w:r w:rsidRPr="00A618B1">
        <w:rPr>
          <w:rFonts w:ascii="Calibri" w:hAnsi="Calibri"/>
          <w:sz w:val="22"/>
          <w:szCs w:val="22"/>
        </w:rPr>
        <w:t xml:space="preserve">w przypadku zmian w sposobie wykorzystywania urządzeń i instalacji elektrycznych </w:t>
      </w:r>
      <w:r w:rsidR="00524F20">
        <w:rPr>
          <w:rFonts w:ascii="Calibri" w:hAnsi="Calibri"/>
          <w:sz w:val="22"/>
          <w:szCs w:val="22"/>
        </w:rPr>
        <w:br/>
      </w:r>
      <w:r w:rsidRPr="00A618B1">
        <w:rPr>
          <w:rFonts w:ascii="Calibri" w:hAnsi="Calibri"/>
          <w:sz w:val="22"/>
          <w:szCs w:val="22"/>
        </w:rPr>
        <w:t>w poszczególnych punktach poboru.</w:t>
      </w:r>
    </w:p>
    <w:p w:rsidR="00142E27" w:rsidRPr="00A618B1" w:rsidRDefault="00142E27" w:rsidP="00142E27">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Calibri" w:hAnsi="Calibri"/>
          <w:sz w:val="22"/>
          <w:szCs w:val="22"/>
        </w:rPr>
      </w:pPr>
      <w:r w:rsidRPr="00A618B1">
        <w:rPr>
          <w:rFonts w:ascii="Calibri" w:hAnsi="Calibri"/>
          <w:sz w:val="22"/>
          <w:szCs w:val="22"/>
        </w:rPr>
        <w:t xml:space="preserve">przekazywaniu </w:t>
      </w:r>
      <w:r w:rsidR="000C39B4" w:rsidRPr="00A618B1">
        <w:rPr>
          <w:rFonts w:ascii="Calibri" w:hAnsi="Calibri"/>
          <w:b/>
          <w:sz w:val="22"/>
          <w:szCs w:val="22"/>
        </w:rPr>
        <w:t>Wykonawcy</w:t>
      </w:r>
      <w:r w:rsidRPr="00A618B1">
        <w:rPr>
          <w:rFonts w:ascii="Calibri" w:hAnsi="Calibri"/>
          <w:sz w:val="22"/>
          <w:szCs w:val="22"/>
        </w:rPr>
        <w:t xml:space="preserve"> istotnych informacji dotyczących realizacji Umowy, </w:t>
      </w:r>
      <w:r w:rsidR="00524F20">
        <w:rPr>
          <w:rFonts w:ascii="Calibri" w:hAnsi="Calibri"/>
          <w:sz w:val="22"/>
          <w:szCs w:val="22"/>
        </w:rPr>
        <w:br/>
      </w:r>
      <w:r w:rsidRPr="00A618B1">
        <w:rPr>
          <w:rFonts w:ascii="Calibri" w:hAnsi="Calibri"/>
          <w:sz w:val="22"/>
          <w:szCs w:val="22"/>
        </w:rPr>
        <w:t>w szczególności o zawartych umowach sprzedaży i zmianach w umowie dystrybucyjnej mających wpływ na realizację Umowy, zmianie licznika w układzie pomiarowo-rozliczeniowym wraz z podaniem jego numeru.</w:t>
      </w:r>
    </w:p>
    <w:p w:rsidR="005D1AB4" w:rsidRPr="00A618B1" w:rsidRDefault="005D1AB4">
      <w:pPr>
        <w:ind w:left="360" w:hanging="360"/>
        <w:jc w:val="both"/>
        <w:rPr>
          <w:rFonts w:ascii="Calibri" w:hAnsi="Calibri"/>
          <w:sz w:val="22"/>
          <w:szCs w:val="22"/>
        </w:rPr>
      </w:pPr>
      <w:r w:rsidRPr="00A618B1">
        <w:rPr>
          <w:rFonts w:ascii="Calibri" w:hAnsi="Calibri"/>
          <w:sz w:val="22"/>
          <w:szCs w:val="22"/>
        </w:rPr>
        <w:t xml:space="preserve">4. </w:t>
      </w:r>
      <w:r w:rsidRPr="00A618B1">
        <w:rPr>
          <w:rFonts w:ascii="Calibri" w:hAnsi="Calibri"/>
          <w:sz w:val="22"/>
          <w:szCs w:val="22"/>
        </w:rPr>
        <w:tab/>
      </w:r>
      <w:r w:rsidRPr="00A618B1">
        <w:rPr>
          <w:rFonts w:ascii="Calibri" w:hAnsi="Calibri"/>
          <w:b/>
          <w:sz w:val="22"/>
          <w:szCs w:val="22"/>
        </w:rPr>
        <w:t>Zamawiający</w:t>
      </w:r>
      <w:r w:rsidRPr="00A618B1">
        <w:rPr>
          <w:rFonts w:ascii="Calibri" w:hAnsi="Calibri"/>
          <w:sz w:val="22"/>
          <w:szCs w:val="22"/>
        </w:rPr>
        <w:t xml:space="preserve"> oświadcza, iż zawrze umowę na świadczenie usług dystrybucji oraz zapewni jej utrzymanie w mocy przez cały okres trwania </w:t>
      </w:r>
      <w:r w:rsidRPr="00A618B1">
        <w:rPr>
          <w:rFonts w:ascii="Calibri" w:hAnsi="Calibri"/>
          <w:b/>
          <w:sz w:val="22"/>
          <w:szCs w:val="22"/>
        </w:rPr>
        <w:t>Umowy Sprzedaży energii elektrycznej</w:t>
      </w:r>
      <w:r w:rsidRPr="00A618B1">
        <w:rPr>
          <w:rFonts w:ascii="Calibri" w:hAnsi="Calibri"/>
          <w:sz w:val="22"/>
          <w:szCs w:val="22"/>
        </w:rPr>
        <w:t xml:space="preserve">. </w:t>
      </w:r>
      <w:r w:rsidR="00524F20">
        <w:rPr>
          <w:rFonts w:ascii="Calibri" w:hAnsi="Calibri"/>
          <w:sz w:val="22"/>
          <w:szCs w:val="22"/>
        </w:rPr>
        <w:br/>
      </w:r>
      <w:r w:rsidRPr="00A618B1">
        <w:rPr>
          <w:rFonts w:ascii="Calibri" w:hAnsi="Calibri"/>
          <w:sz w:val="22"/>
          <w:szCs w:val="22"/>
        </w:rPr>
        <w:t xml:space="preserve">W przypadku rozwiązania umowy na świadczenie usług dystrybucji zawartej pomiędzy </w:t>
      </w:r>
      <w:r w:rsidRPr="00A618B1">
        <w:rPr>
          <w:rFonts w:ascii="Calibri" w:hAnsi="Calibri"/>
          <w:b/>
          <w:sz w:val="22"/>
          <w:szCs w:val="22"/>
        </w:rPr>
        <w:t xml:space="preserve">Zamawiającym </w:t>
      </w:r>
      <w:r w:rsidRPr="00A618B1">
        <w:rPr>
          <w:rFonts w:ascii="Calibri" w:hAnsi="Calibri"/>
          <w:sz w:val="22"/>
          <w:szCs w:val="22"/>
        </w:rPr>
        <w:t xml:space="preserve">a </w:t>
      </w:r>
      <w:r w:rsidRPr="00A618B1">
        <w:rPr>
          <w:rFonts w:ascii="Calibri" w:hAnsi="Calibri"/>
          <w:b/>
          <w:sz w:val="22"/>
          <w:szCs w:val="22"/>
        </w:rPr>
        <w:t>OSD</w:t>
      </w:r>
      <w:r w:rsidRPr="00A618B1">
        <w:rPr>
          <w:rFonts w:ascii="Calibri" w:hAnsi="Calibri"/>
          <w:sz w:val="22"/>
          <w:szCs w:val="22"/>
        </w:rPr>
        <w:t xml:space="preserve"> lub zamiarze jej rozwiązania </w:t>
      </w:r>
      <w:r w:rsidRPr="00A618B1">
        <w:rPr>
          <w:rFonts w:ascii="Calibri" w:hAnsi="Calibri"/>
          <w:b/>
          <w:sz w:val="22"/>
          <w:szCs w:val="22"/>
        </w:rPr>
        <w:t>Zamawiający</w:t>
      </w:r>
      <w:r w:rsidRPr="00A618B1">
        <w:rPr>
          <w:rFonts w:ascii="Calibri" w:hAnsi="Calibri"/>
          <w:sz w:val="22"/>
          <w:szCs w:val="22"/>
        </w:rPr>
        <w:t xml:space="preserve"> zobowiązany jest niezwłocznie powiadomić </w:t>
      </w:r>
      <w:r w:rsidRPr="00A618B1">
        <w:rPr>
          <w:rFonts w:ascii="Calibri" w:hAnsi="Calibri"/>
          <w:b/>
          <w:sz w:val="22"/>
          <w:szCs w:val="22"/>
        </w:rPr>
        <w:t>Wykonawcę</w:t>
      </w:r>
      <w:r w:rsidRPr="00A618B1">
        <w:rPr>
          <w:rFonts w:ascii="Calibri" w:hAnsi="Calibri"/>
          <w:sz w:val="22"/>
          <w:szCs w:val="22"/>
        </w:rPr>
        <w:t xml:space="preserve"> o tym fakcie.</w:t>
      </w:r>
    </w:p>
    <w:p w:rsidR="005D1AB4" w:rsidRPr="00A618B1" w:rsidRDefault="005D1AB4">
      <w:pPr>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5.</w:t>
      </w:r>
      <w:r w:rsidRPr="00A618B1">
        <w:rPr>
          <w:rFonts w:ascii="Calibri" w:hAnsi="Calibri"/>
          <w:b/>
          <w:sz w:val="22"/>
          <w:szCs w:val="22"/>
        </w:rPr>
        <w:t xml:space="preserve"> Strony</w:t>
      </w:r>
      <w:r w:rsidRPr="00A618B1">
        <w:rPr>
          <w:rFonts w:ascii="Calibri" w:hAnsi="Calibri"/>
          <w:sz w:val="22"/>
          <w:szCs w:val="22"/>
        </w:rPr>
        <w:t xml:space="preserve"> zobowiązują się do:</w:t>
      </w:r>
    </w:p>
    <w:p w:rsidR="005D1AB4" w:rsidRPr="00A618B1" w:rsidRDefault="005D1AB4">
      <w:pPr>
        <w:numPr>
          <w:ilvl w:val="0"/>
          <w:numId w:val="6"/>
        </w:numPr>
        <w:tabs>
          <w:tab w:val="left" w:pos="567"/>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niezwłocznego wzajemnego informowania się o zauważonych wadach lub usterkach w układzie pomiarowo-rozliczeniowym oraz innych okolicznościach mających wpływ na rozliczenia za energię;</w:t>
      </w:r>
    </w:p>
    <w:p w:rsidR="005D1AB4" w:rsidRPr="00A618B1" w:rsidRDefault="005D1AB4">
      <w:pPr>
        <w:numPr>
          <w:ilvl w:val="0"/>
          <w:numId w:val="6"/>
        </w:numPr>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zapewnienia wzajemnego dostępu do danych oraz wglądu do materiałów stanowiących podstawę do rozliczeń za dostarczoną energię.</w:t>
      </w:r>
    </w:p>
    <w:p w:rsidR="005D1AB4" w:rsidRPr="00A618B1" w:rsidRDefault="005D1AB4">
      <w:pPr>
        <w:numPr>
          <w:ilvl w:val="0"/>
          <w:numId w:val="1"/>
        </w:numPr>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
          <w:bCs/>
          <w:sz w:val="22"/>
          <w:szCs w:val="22"/>
        </w:rPr>
        <w:t>Strony</w:t>
      </w:r>
      <w:r w:rsidRPr="00A618B1">
        <w:rPr>
          <w:rFonts w:ascii="Calibri" w:hAnsi="Calibri"/>
          <w:sz w:val="22"/>
          <w:szCs w:val="22"/>
        </w:rPr>
        <w:t xml:space="preserve"> ustalają, że w przypadku wprowadzenia w trybie zgodnym z prawem ograniczeń </w:t>
      </w:r>
      <w:r w:rsidR="00524F20">
        <w:rPr>
          <w:rFonts w:ascii="Calibri" w:hAnsi="Calibri"/>
          <w:sz w:val="22"/>
          <w:szCs w:val="22"/>
        </w:rPr>
        <w:br/>
      </w:r>
      <w:r w:rsidRPr="00A618B1">
        <w:rPr>
          <w:rFonts w:ascii="Calibri" w:hAnsi="Calibri"/>
          <w:sz w:val="22"/>
          <w:szCs w:val="22"/>
        </w:rPr>
        <w:t xml:space="preserve">w dostarczaniu i poborze energii, </w:t>
      </w:r>
      <w:r w:rsidRPr="00A618B1">
        <w:rPr>
          <w:rFonts w:ascii="Calibri" w:hAnsi="Calibri"/>
          <w:b/>
          <w:sz w:val="22"/>
          <w:szCs w:val="22"/>
        </w:rPr>
        <w:t>Zamawiający</w:t>
      </w:r>
      <w:r w:rsidRPr="00A618B1">
        <w:rPr>
          <w:rFonts w:ascii="Calibri" w:hAnsi="Calibri"/>
          <w:sz w:val="22"/>
          <w:szCs w:val="22"/>
        </w:rPr>
        <w:t xml:space="preserve"> jest obowiązany do dostosowania dobowego poboru energii do planu ograniczeń stosownie do komunikatów radiowych lub indywidualnego zawiadomienia. Za ewentualnie wynikłe z tego tytułu szkody </w:t>
      </w:r>
      <w:r w:rsidRPr="00A618B1">
        <w:rPr>
          <w:rFonts w:ascii="Calibri" w:hAnsi="Calibri"/>
          <w:b/>
          <w:sz w:val="22"/>
          <w:szCs w:val="22"/>
        </w:rPr>
        <w:t>Wykonawca</w:t>
      </w:r>
      <w:r w:rsidRPr="00A618B1">
        <w:rPr>
          <w:rFonts w:ascii="Calibri" w:hAnsi="Calibri"/>
          <w:sz w:val="22"/>
          <w:szCs w:val="22"/>
        </w:rPr>
        <w:t xml:space="preserve"> nie ponosi odpowiedzialności.</w:t>
      </w:r>
    </w:p>
    <w:p w:rsidR="00D35633" w:rsidRPr="00A618B1" w:rsidRDefault="00D35633">
      <w:pPr>
        <w:spacing w:before="40"/>
        <w:jc w:val="center"/>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3</w:t>
      </w:r>
    </w:p>
    <w:p w:rsidR="005D1AB4" w:rsidRPr="00A618B1" w:rsidRDefault="005D1AB4">
      <w:pPr>
        <w:tabs>
          <w:tab w:val="left" w:pos="284"/>
        </w:tabs>
        <w:overflowPunct w:val="0"/>
        <w:autoSpaceDE w:val="0"/>
        <w:autoSpaceDN w:val="0"/>
        <w:adjustRightInd w:val="0"/>
        <w:spacing w:before="40"/>
        <w:jc w:val="center"/>
        <w:textAlignment w:val="baseline"/>
        <w:rPr>
          <w:rFonts w:ascii="Calibri" w:hAnsi="Calibri"/>
          <w:spacing w:val="-2"/>
          <w:sz w:val="22"/>
          <w:szCs w:val="22"/>
        </w:rPr>
      </w:pPr>
      <w:r w:rsidRPr="00A618B1">
        <w:rPr>
          <w:rFonts w:ascii="Calibri" w:hAnsi="Calibri"/>
          <w:b/>
          <w:sz w:val="22"/>
          <w:szCs w:val="22"/>
        </w:rPr>
        <w:lastRenderedPageBreak/>
        <w:t>Bilansowanie handlowe</w:t>
      </w:r>
    </w:p>
    <w:p w:rsidR="002036B5" w:rsidRPr="00A618B1" w:rsidRDefault="00A618B1" w:rsidP="002036B5">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Calibri" w:hAnsi="Calibri"/>
          <w:sz w:val="22"/>
          <w:szCs w:val="22"/>
        </w:rPr>
      </w:pPr>
      <w:r>
        <w:rPr>
          <w:rFonts w:ascii="Calibri" w:hAnsi="Calibri"/>
          <w:sz w:val="22"/>
          <w:szCs w:val="22"/>
        </w:rPr>
        <w:t>Zgodnie z art. 3 pkt</w:t>
      </w:r>
      <w:r w:rsidR="002036B5" w:rsidRPr="00A618B1">
        <w:rPr>
          <w:rFonts w:ascii="Calibri" w:hAnsi="Calibri"/>
          <w:sz w:val="22"/>
          <w:szCs w:val="22"/>
        </w:rPr>
        <w:t xml:space="preserve">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D1AB4" w:rsidRPr="00A618B1" w:rsidRDefault="005D1AB4">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sz w:val="22"/>
          <w:szCs w:val="22"/>
        </w:rPr>
        <w:t xml:space="preserve">W ramach niniejszej Umowy </w:t>
      </w:r>
      <w:r w:rsidRPr="00A618B1">
        <w:rPr>
          <w:rFonts w:ascii="Calibri" w:hAnsi="Calibri"/>
          <w:b/>
          <w:bCs/>
          <w:sz w:val="22"/>
          <w:szCs w:val="22"/>
        </w:rPr>
        <w:t>Wykonawca</w:t>
      </w:r>
      <w:r w:rsidRPr="00A618B1">
        <w:rPr>
          <w:rFonts w:ascii="Calibri" w:hAnsi="Calibri"/>
          <w:sz w:val="22"/>
          <w:szCs w:val="22"/>
        </w:rPr>
        <w:t xml:space="preserve"> jest odpowiedzialny za bilansowanie handlowe</w:t>
      </w:r>
      <w:r w:rsidR="00F0493C" w:rsidRPr="00A618B1">
        <w:rPr>
          <w:rFonts w:ascii="Calibri" w:hAnsi="Calibri"/>
          <w:sz w:val="22"/>
          <w:szCs w:val="22"/>
        </w:rPr>
        <w:t>.</w:t>
      </w:r>
      <w:r w:rsidR="001E5D6E" w:rsidRPr="00A618B1">
        <w:rPr>
          <w:rFonts w:ascii="Calibri" w:hAnsi="Calibri"/>
          <w:color w:val="000000"/>
          <w:sz w:val="22"/>
          <w:szCs w:val="22"/>
          <w:u w:val="single"/>
        </w:rPr>
        <w:t xml:space="preserve"> </w:t>
      </w:r>
    </w:p>
    <w:p w:rsidR="005D1AB4" w:rsidRPr="00A618B1" w:rsidRDefault="005D1AB4">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zwalnia </w:t>
      </w:r>
      <w:r w:rsidRPr="00A618B1">
        <w:rPr>
          <w:rFonts w:ascii="Calibri" w:hAnsi="Calibri"/>
          <w:b/>
          <w:sz w:val="22"/>
          <w:szCs w:val="22"/>
        </w:rPr>
        <w:t>Zamawiającego</w:t>
      </w:r>
      <w:r w:rsidRPr="00A618B1">
        <w:rPr>
          <w:rFonts w:ascii="Calibri" w:hAnsi="Calibri"/>
          <w:sz w:val="22"/>
          <w:szCs w:val="22"/>
        </w:rPr>
        <w:t xml:space="preserve"> z wszelkich kosztów i obowiązków związanych z nie</w:t>
      </w:r>
      <w:r w:rsidR="0031065B">
        <w:rPr>
          <w:rFonts w:ascii="Calibri" w:hAnsi="Calibri"/>
          <w:sz w:val="22"/>
          <w:szCs w:val="22"/>
        </w:rPr>
        <w:t xml:space="preserve"> </w:t>
      </w:r>
      <w:r w:rsidRPr="00A618B1">
        <w:rPr>
          <w:rFonts w:ascii="Calibri" w:hAnsi="Calibri"/>
          <w:sz w:val="22"/>
          <w:szCs w:val="22"/>
        </w:rPr>
        <w:t>zbilansowaniem.</w:t>
      </w:r>
    </w:p>
    <w:p w:rsidR="005D1AB4" w:rsidRPr="00A618B1" w:rsidRDefault="005D1AB4">
      <w:pPr>
        <w:numPr>
          <w:ilvl w:val="2"/>
          <w:numId w:val="8"/>
        </w:numPr>
        <w:tabs>
          <w:tab w:val="clear" w:pos="2340"/>
          <w:tab w:val="num" w:pos="284"/>
        </w:tabs>
        <w:spacing w:before="40"/>
        <w:ind w:left="284" w:hanging="284"/>
        <w:jc w:val="both"/>
        <w:rPr>
          <w:rFonts w:ascii="Calibri" w:hAnsi="Calibri"/>
          <w:b/>
          <w:sz w:val="22"/>
          <w:szCs w:val="22"/>
        </w:rPr>
      </w:pPr>
      <w:r w:rsidRPr="00A618B1">
        <w:rPr>
          <w:rFonts w:ascii="Calibri" w:hAnsi="Calibri"/>
          <w:b/>
          <w:sz w:val="22"/>
          <w:szCs w:val="22"/>
        </w:rPr>
        <w:t xml:space="preserve">Zamawiający </w:t>
      </w:r>
      <w:r w:rsidRPr="00A618B1">
        <w:rPr>
          <w:rFonts w:ascii="Calibri" w:hAnsi="Calibri"/>
          <w:sz w:val="22"/>
          <w:szCs w:val="22"/>
        </w:rPr>
        <w:t xml:space="preserve">oświadcza, iż wszystkie prawa i obowiązki związane z bilansowaniem handlowym </w:t>
      </w:r>
      <w:r w:rsidR="00524F20">
        <w:rPr>
          <w:rFonts w:ascii="Calibri" w:hAnsi="Calibri"/>
          <w:sz w:val="22"/>
          <w:szCs w:val="22"/>
        </w:rPr>
        <w:br/>
      </w:r>
      <w:r w:rsidRPr="00A618B1">
        <w:rPr>
          <w:rFonts w:ascii="Calibri" w:hAnsi="Calibri"/>
          <w:sz w:val="22"/>
          <w:szCs w:val="22"/>
        </w:rPr>
        <w:t xml:space="preserve">z niniejszej Umowy, w tym opracowywanie i zgłaszanie grafików handlowych do </w:t>
      </w:r>
      <w:r w:rsidRPr="00A618B1">
        <w:rPr>
          <w:rFonts w:ascii="Calibri" w:hAnsi="Calibri"/>
          <w:b/>
          <w:sz w:val="22"/>
          <w:szCs w:val="22"/>
        </w:rPr>
        <w:t>OSD</w:t>
      </w:r>
      <w:r w:rsidRPr="00A618B1">
        <w:rPr>
          <w:rFonts w:ascii="Calibri" w:hAnsi="Calibri"/>
          <w:sz w:val="22"/>
          <w:szCs w:val="22"/>
        </w:rPr>
        <w:t xml:space="preserve">, przysługują </w:t>
      </w:r>
      <w:r w:rsidRPr="00A618B1">
        <w:rPr>
          <w:rFonts w:ascii="Calibri" w:hAnsi="Calibri"/>
          <w:b/>
          <w:sz w:val="22"/>
          <w:szCs w:val="22"/>
        </w:rPr>
        <w:t>Wykonawcy.</w:t>
      </w:r>
    </w:p>
    <w:p w:rsidR="005D1AB4" w:rsidRPr="00A618B1" w:rsidRDefault="005D1AB4">
      <w:pPr>
        <w:spacing w:before="40"/>
        <w:jc w:val="center"/>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4</w:t>
      </w:r>
    </w:p>
    <w:p w:rsidR="005D1AB4" w:rsidRPr="00A618B1" w:rsidRDefault="005D1AB4">
      <w:pPr>
        <w:spacing w:before="40"/>
        <w:jc w:val="center"/>
        <w:rPr>
          <w:rFonts w:ascii="Calibri" w:hAnsi="Calibri"/>
          <w:b/>
          <w:sz w:val="22"/>
          <w:szCs w:val="22"/>
        </w:rPr>
      </w:pPr>
      <w:r w:rsidRPr="00A618B1">
        <w:rPr>
          <w:rFonts w:ascii="Calibri" w:hAnsi="Calibri"/>
          <w:b/>
          <w:sz w:val="22"/>
          <w:szCs w:val="22"/>
        </w:rPr>
        <w:t>Standardy jakościowe</w:t>
      </w:r>
    </w:p>
    <w:p w:rsidR="005D1AB4" w:rsidRPr="00A618B1" w:rsidRDefault="005D1AB4">
      <w:pPr>
        <w:numPr>
          <w:ilvl w:val="0"/>
          <w:numId w:val="10"/>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
          <w:sz w:val="22"/>
          <w:szCs w:val="22"/>
        </w:rPr>
        <w:t xml:space="preserve">Wykonawca </w:t>
      </w:r>
      <w:r w:rsidRPr="00A618B1">
        <w:rPr>
          <w:rFonts w:ascii="Calibri" w:hAnsi="Calibri"/>
          <w:sz w:val="22"/>
          <w:szCs w:val="22"/>
        </w:rPr>
        <w:t xml:space="preserve">zobowiązuje się zapewnić </w:t>
      </w:r>
      <w:r w:rsidRPr="00A618B1">
        <w:rPr>
          <w:rFonts w:ascii="Calibri" w:hAnsi="Calibri"/>
          <w:b/>
          <w:sz w:val="22"/>
          <w:szCs w:val="22"/>
        </w:rPr>
        <w:t>Zamawiającemu</w:t>
      </w:r>
      <w:r w:rsidRPr="00A618B1">
        <w:rPr>
          <w:rFonts w:ascii="Calibri" w:hAnsi="Calibri"/>
          <w:sz w:val="22"/>
          <w:szCs w:val="22"/>
        </w:rPr>
        <w:t xml:space="preserve"> standardy jakościowe obsługi zgodne </w:t>
      </w:r>
      <w:r w:rsidR="00524F20">
        <w:rPr>
          <w:rFonts w:ascii="Calibri" w:hAnsi="Calibri"/>
          <w:sz w:val="22"/>
          <w:szCs w:val="22"/>
        </w:rPr>
        <w:br/>
      </w:r>
      <w:r w:rsidRPr="00A618B1">
        <w:rPr>
          <w:rFonts w:ascii="Calibri" w:hAnsi="Calibri"/>
          <w:sz w:val="22"/>
          <w:szCs w:val="22"/>
        </w:rPr>
        <w:t>z obowiązującymi przepisami Prawa energetycznego.</w:t>
      </w:r>
    </w:p>
    <w:p w:rsidR="005D1AB4" w:rsidRPr="00A618B1" w:rsidRDefault="005D1AB4">
      <w:pPr>
        <w:numPr>
          <w:ilvl w:val="0"/>
          <w:numId w:val="10"/>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nie gwarantuje ciągłości sprzedaży energii elektrycznej oraz nie ponosi odpowiedzialności za niedostarczenie energii elektrycznej do obiektów </w:t>
      </w:r>
      <w:r w:rsidRPr="00A618B1">
        <w:rPr>
          <w:rFonts w:ascii="Calibri" w:hAnsi="Calibri"/>
          <w:b/>
          <w:sz w:val="22"/>
          <w:szCs w:val="22"/>
        </w:rPr>
        <w:t>Zamawiającego</w:t>
      </w:r>
      <w:r w:rsidRPr="00A618B1">
        <w:rPr>
          <w:rFonts w:ascii="Calibri" w:hAnsi="Calibri"/>
          <w:sz w:val="22"/>
          <w:szCs w:val="22"/>
        </w:rPr>
        <w:t xml:space="preserve"> </w:t>
      </w:r>
      <w:r w:rsidR="00524F20">
        <w:rPr>
          <w:rFonts w:ascii="Calibri" w:hAnsi="Calibri"/>
          <w:sz w:val="22"/>
          <w:szCs w:val="22"/>
        </w:rPr>
        <w:br/>
      </w:r>
      <w:r w:rsidRPr="00A618B1">
        <w:rPr>
          <w:rFonts w:ascii="Calibri" w:hAnsi="Calibri"/>
          <w:sz w:val="22"/>
          <w:szCs w:val="22"/>
        </w:rPr>
        <w:t xml:space="preserve">w przypadku klęsk żywiołowych, innych przypadków siły wyższej, awarii w systemie oraz awarii sieciowych, jak również z powodu wyłączeń dokonywanych przez </w:t>
      </w:r>
      <w:r w:rsidRPr="00A618B1">
        <w:rPr>
          <w:rFonts w:ascii="Calibri" w:hAnsi="Calibri"/>
          <w:b/>
          <w:sz w:val="22"/>
          <w:szCs w:val="22"/>
        </w:rPr>
        <w:t>OSD</w:t>
      </w:r>
      <w:r w:rsidRPr="00A618B1">
        <w:rPr>
          <w:rFonts w:ascii="Calibri" w:hAnsi="Calibri"/>
          <w:sz w:val="22"/>
          <w:szCs w:val="22"/>
        </w:rPr>
        <w:t>.</w:t>
      </w:r>
    </w:p>
    <w:p w:rsidR="005D1AB4" w:rsidRPr="00A618B1" w:rsidRDefault="005D1AB4">
      <w:pPr>
        <w:numPr>
          <w:ilvl w:val="0"/>
          <w:numId w:val="10"/>
        </w:numPr>
        <w:tabs>
          <w:tab w:val="clear" w:pos="360"/>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przypadku niedotrzymania standardów jakościowych obsługi określonych obowiązującymi przepisami Prawa energetycznego, </w:t>
      </w:r>
      <w:r w:rsidRPr="00A618B1">
        <w:rPr>
          <w:rFonts w:ascii="Calibri" w:hAnsi="Calibri"/>
          <w:b/>
          <w:sz w:val="22"/>
          <w:szCs w:val="22"/>
        </w:rPr>
        <w:t>Wykonawca</w:t>
      </w:r>
      <w:r w:rsidRPr="00A618B1">
        <w:rPr>
          <w:rFonts w:ascii="Calibri" w:hAnsi="Calibri"/>
          <w:sz w:val="22"/>
          <w:szCs w:val="22"/>
        </w:rPr>
        <w:t xml:space="preserve"> zobowiązany jest do udzielenia </w:t>
      </w:r>
      <w:r w:rsidR="00900334" w:rsidRPr="00A618B1">
        <w:rPr>
          <w:rFonts w:ascii="Calibri" w:hAnsi="Calibri"/>
          <w:sz w:val="22"/>
          <w:szCs w:val="22"/>
        </w:rPr>
        <w:t>bonifikat</w:t>
      </w:r>
      <w:r w:rsidRPr="00A618B1">
        <w:rPr>
          <w:rFonts w:ascii="Calibri" w:hAnsi="Calibri"/>
          <w:sz w:val="22"/>
          <w:szCs w:val="22"/>
        </w:rPr>
        <w:t xml:space="preserve"> </w:t>
      </w:r>
      <w:r w:rsidR="00524F20">
        <w:rPr>
          <w:rFonts w:ascii="Calibri" w:hAnsi="Calibri"/>
          <w:sz w:val="22"/>
          <w:szCs w:val="22"/>
        </w:rPr>
        <w:br/>
      </w:r>
      <w:r w:rsidRPr="00A618B1">
        <w:rPr>
          <w:rFonts w:ascii="Calibri" w:hAnsi="Calibri"/>
          <w:sz w:val="22"/>
          <w:szCs w:val="22"/>
        </w:rPr>
        <w:t>w wysokości określonych Prawem energetycznym oraz zgodnie z obowiązującymi rozporządzeniami do ww. ustawy.</w:t>
      </w:r>
    </w:p>
    <w:p w:rsidR="005D1AB4" w:rsidRPr="00A618B1" w:rsidRDefault="005D1AB4">
      <w:pPr>
        <w:spacing w:before="40"/>
        <w:jc w:val="center"/>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5</w:t>
      </w:r>
    </w:p>
    <w:p w:rsidR="005D1AB4" w:rsidRPr="00A618B1" w:rsidRDefault="005D1AB4">
      <w:pPr>
        <w:spacing w:before="40"/>
        <w:jc w:val="center"/>
        <w:rPr>
          <w:rFonts w:ascii="Calibri" w:hAnsi="Calibri"/>
          <w:b/>
          <w:sz w:val="22"/>
          <w:szCs w:val="22"/>
        </w:rPr>
      </w:pPr>
      <w:r w:rsidRPr="00A618B1">
        <w:rPr>
          <w:rFonts w:ascii="Calibri" w:hAnsi="Calibri"/>
          <w:b/>
          <w:sz w:val="22"/>
          <w:szCs w:val="22"/>
        </w:rPr>
        <w:t>Ceny i stawki opłat</w:t>
      </w:r>
    </w:p>
    <w:p w:rsidR="00A618B1" w:rsidRPr="00A618B1" w:rsidRDefault="00A618B1" w:rsidP="00A618B1">
      <w:pPr>
        <w:numPr>
          <w:ilvl w:val="0"/>
          <w:numId w:val="41"/>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Strony ustalają </w:t>
      </w:r>
      <w:r>
        <w:rPr>
          <w:rFonts w:ascii="Calibri" w:hAnsi="Calibri"/>
          <w:sz w:val="22"/>
          <w:szCs w:val="22"/>
        </w:rPr>
        <w:t>cenę</w:t>
      </w:r>
      <w:r w:rsidRPr="00A618B1">
        <w:rPr>
          <w:rFonts w:ascii="Calibri" w:hAnsi="Calibri"/>
          <w:sz w:val="22"/>
          <w:szCs w:val="22"/>
        </w:rPr>
        <w:t xml:space="preserve"> za energię elektryczną w zł/1 </w:t>
      </w:r>
      <w:bookmarkStart w:id="12" w:name="Tekst17"/>
      <w:r w:rsidRPr="00A618B1">
        <w:rPr>
          <w:rFonts w:ascii="Calibri" w:hAnsi="Calibri"/>
          <w:sz w:val="22"/>
          <w:szCs w:val="22"/>
        </w:rPr>
        <w:t xml:space="preserve">kWh dla obiektów Zamawiającego, zasilanych z sieci Nn, wymienionych </w:t>
      </w:r>
      <w:r w:rsidR="007448A0">
        <w:rPr>
          <w:rFonts w:ascii="Calibri" w:hAnsi="Calibri"/>
          <w:sz w:val="22"/>
          <w:szCs w:val="22"/>
        </w:rPr>
        <w:t>w załączniku nr 1</w:t>
      </w:r>
      <w:r w:rsidRPr="00A618B1">
        <w:rPr>
          <w:rFonts w:ascii="Calibri" w:hAnsi="Calibri"/>
          <w:sz w:val="22"/>
          <w:szCs w:val="22"/>
        </w:rPr>
        <w:t xml:space="preserve">: </w:t>
      </w:r>
    </w:p>
    <w:p w:rsidR="0010071B" w:rsidRDefault="00A618B1" w:rsidP="00A618B1">
      <w:pPr>
        <w:numPr>
          <w:ilvl w:val="0"/>
          <w:numId w:val="38"/>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okresie od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sidRPr="00A618B1">
        <w:rPr>
          <w:rFonts w:ascii="Calibri" w:hAnsi="Calibri"/>
          <w:sz w:val="22"/>
          <w:szCs w:val="22"/>
        </w:rPr>
        <w:t xml:space="preserve"> do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sidR="005B3C85">
        <w:rPr>
          <w:rFonts w:ascii="Calibri" w:hAnsi="Calibri"/>
          <w:sz w:val="22"/>
          <w:szCs w:val="22"/>
        </w:rPr>
        <w:t xml:space="preserve"> </w:t>
      </w:r>
      <w:r w:rsidRPr="00A618B1">
        <w:rPr>
          <w:rFonts w:ascii="Calibri" w:hAnsi="Calibri"/>
          <w:sz w:val="22"/>
          <w:szCs w:val="22"/>
        </w:rPr>
        <w:t>w wysokości</w:t>
      </w:r>
      <w:r w:rsidR="0010071B">
        <w:rPr>
          <w:rFonts w:ascii="Calibri" w:hAnsi="Calibri"/>
          <w:sz w:val="22"/>
          <w:szCs w:val="22"/>
        </w:rPr>
        <w:t>:</w:t>
      </w:r>
    </w:p>
    <w:p w:rsidR="0010071B" w:rsidRDefault="0010071B" w:rsidP="0010071B">
      <w:pPr>
        <w:tabs>
          <w:tab w:val="left" w:pos="284"/>
        </w:tabs>
        <w:overflowPunct w:val="0"/>
        <w:autoSpaceDE w:val="0"/>
        <w:autoSpaceDN w:val="0"/>
        <w:adjustRightInd w:val="0"/>
        <w:spacing w:before="40"/>
        <w:jc w:val="both"/>
        <w:textAlignment w:val="baseline"/>
        <w:rPr>
          <w:rFonts w:ascii="Calibri" w:hAnsi="Calibri"/>
          <w:sz w:val="22"/>
          <w:szCs w:val="22"/>
        </w:rPr>
      </w:pPr>
      <w:r>
        <w:rPr>
          <w:rFonts w:ascii="Calibri" w:hAnsi="Calibri"/>
          <w:sz w:val="22"/>
          <w:szCs w:val="22"/>
        </w:rPr>
        <w:tab/>
      </w:r>
      <w:r>
        <w:rPr>
          <w:rFonts w:ascii="Calibri" w:hAnsi="Calibri"/>
          <w:sz w:val="22"/>
          <w:szCs w:val="22"/>
        </w:rPr>
        <w:tab/>
      </w:r>
      <w:r w:rsidR="005B3C85">
        <w:rPr>
          <w:rFonts w:ascii="Calibri" w:hAnsi="Calibri"/>
          <w:sz w:val="22"/>
          <w:szCs w:val="22"/>
        </w:rPr>
        <w:t>netto</w:t>
      </w:r>
      <w:r w:rsidR="00A618B1" w:rsidRPr="00A618B1">
        <w:rPr>
          <w:rFonts w:ascii="Calibri" w:hAnsi="Calibri"/>
          <w:sz w:val="22"/>
          <w:szCs w:val="22"/>
        </w:rPr>
        <w:t xml:space="preserve"> </w:t>
      </w:r>
      <w:r w:rsidR="00A618B1" w:rsidRPr="0010071B">
        <w:rPr>
          <w:rFonts w:ascii="Calibri" w:hAnsi="Calibri"/>
          <w:sz w:val="22"/>
          <w:szCs w:val="22"/>
          <w:highlight w:val="yellow"/>
        </w:rPr>
        <w:fldChar w:fldCharType="begin">
          <w:ffData>
            <w:name w:val="Tekst18"/>
            <w:enabled/>
            <w:calcOnExit w:val="0"/>
            <w:textInput/>
          </w:ffData>
        </w:fldChar>
      </w:r>
      <w:r w:rsidR="00A618B1" w:rsidRPr="0010071B">
        <w:rPr>
          <w:rFonts w:ascii="Calibri" w:hAnsi="Calibri"/>
          <w:sz w:val="22"/>
          <w:szCs w:val="22"/>
          <w:highlight w:val="yellow"/>
        </w:rPr>
        <w:instrText xml:space="preserve"> FORMTEXT </w:instrText>
      </w:r>
      <w:r w:rsidR="00A618B1" w:rsidRPr="0010071B">
        <w:rPr>
          <w:rFonts w:ascii="Calibri" w:hAnsi="Calibri"/>
          <w:sz w:val="22"/>
          <w:szCs w:val="22"/>
          <w:highlight w:val="yellow"/>
        </w:rPr>
      </w:r>
      <w:r w:rsidR="00A618B1" w:rsidRPr="0010071B">
        <w:rPr>
          <w:rFonts w:ascii="Calibri" w:hAnsi="Calibri"/>
          <w:sz w:val="22"/>
          <w:szCs w:val="22"/>
          <w:highlight w:val="yellow"/>
        </w:rPr>
        <w:fldChar w:fldCharType="separate"/>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fldChar w:fldCharType="end"/>
      </w:r>
      <w:r w:rsidR="00F40FC5">
        <w:rPr>
          <w:rFonts w:ascii="Calibri" w:hAnsi="Calibri"/>
          <w:sz w:val="22"/>
          <w:szCs w:val="22"/>
        </w:rPr>
        <w:t>,</w:t>
      </w:r>
      <w:r w:rsidR="00A618B1" w:rsidRPr="00A618B1">
        <w:rPr>
          <w:rFonts w:ascii="Calibri" w:hAnsi="Calibri"/>
          <w:sz w:val="22"/>
          <w:szCs w:val="22"/>
        </w:rPr>
        <w:t xml:space="preserve"> </w:t>
      </w:r>
    </w:p>
    <w:p w:rsidR="0010071B" w:rsidRDefault="0010071B" w:rsidP="0010071B">
      <w:pPr>
        <w:tabs>
          <w:tab w:val="left" w:pos="284"/>
        </w:tabs>
        <w:overflowPunct w:val="0"/>
        <w:autoSpaceDE w:val="0"/>
        <w:autoSpaceDN w:val="0"/>
        <w:adjustRightInd w:val="0"/>
        <w:spacing w:before="40"/>
        <w:ind w:left="644"/>
        <w:jc w:val="both"/>
        <w:textAlignment w:val="baseline"/>
        <w:rPr>
          <w:rFonts w:ascii="Calibri" w:hAnsi="Calibri"/>
          <w:sz w:val="22"/>
          <w:szCs w:val="22"/>
        </w:rPr>
      </w:pPr>
      <w:r>
        <w:rPr>
          <w:rFonts w:ascii="Calibri" w:hAnsi="Calibri"/>
          <w:sz w:val="22"/>
          <w:szCs w:val="22"/>
        </w:rPr>
        <w:t xml:space="preserve"> </w:t>
      </w:r>
      <w:r w:rsidR="005B3C85">
        <w:rPr>
          <w:rFonts w:ascii="Calibri" w:hAnsi="Calibri"/>
          <w:sz w:val="22"/>
          <w:szCs w:val="22"/>
        </w:rPr>
        <w:t xml:space="preserve">plus podatek </w:t>
      </w:r>
      <w:r w:rsidR="00A618B1" w:rsidRPr="00A618B1">
        <w:rPr>
          <w:rFonts w:ascii="Calibri" w:hAnsi="Calibri"/>
          <w:sz w:val="22"/>
          <w:szCs w:val="22"/>
        </w:rPr>
        <w:t>VAT w wysokości zł</w:t>
      </w:r>
      <w:bookmarkStart w:id="13" w:name="Tekst18"/>
      <w:r w:rsidR="00A618B1" w:rsidRPr="0010071B">
        <w:rPr>
          <w:rFonts w:ascii="Calibri" w:hAnsi="Calibri"/>
          <w:sz w:val="22"/>
          <w:szCs w:val="22"/>
          <w:highlight w:val="yellow"/>
        </w:rPr>
        <w:fldChar w:fldCharType="begin">
          <w:ffData>
            <w:name w:val="Tekst18"/>
            <w:enabled/>
            <w:calcOnExit w:val="0"/>
            <w:textInput/>
          </w:ffData>
        </w:fldChar>
      </w:r>
      <w:r w:rsidR="00A618B1" w:rsidRPr="0010071B">
        <w:rPr>
          <w:rFonts w:ascii="Calibri" w:hAnsi="Calibri"/>
          <w:sz w:val="22"/>
          <w:szCs w:val="22"/>
          <w:highlight w:val="yellow"/>
        </w:rPr>
        <w:instrText xml:space="preserve"> FORMTEXT </w:instrText>
      </w:r>
      <w:r w:rsidR="00A618B1" w:rsidRPr="0010071B">
        <w:rPr>
          <w:rFonts w:ascii="Calibri" w:hAnsi="Calibri"/>
          <w:sz w:val="22"/>
          <w:szCs w:val="22"/>
          <w:highlight w:val="yellow"/>
        </w:rPr>
      </w:r>
      <w:r w:rsidR="00A618B1" w:rsidRPr="0010071B">
        <w:rPr>
          <w:rFonts w:ascii="Calibri" w:hAnsi="Calibri"/>
          <w:sz w:val="22"/>
          <w:szCs w:val="22"/>
          <w:highlight w:val="yellow"/>
        </w:rPr>
        <w:fldChar w:fldCharType="separate"/>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fldChar w:fldCharType="end"/>
      </w:r>
      <w:bookmarkEnd w:id="13"/>
      <w:r>
        <w:rPr>
          <w:rFonts w:ascii="Calibri" w:hAnsi="Calibri"/>
          <w:sz w:val="22"/>
          <w:szCs w:val="22"/>
        </w:rPr>
        <w:t>,</w:t>
      </w:r>
      <w:r w:rsidR="00A618B1" w:rsidRPr="00A618B1">
        <w:rPr>
          <w:rFonts w:ascii="Calibri" w:hAnsi="Calibri"/>
          <w:sz w:val="22"/>
          <w:szCs w:val="22"/>
        </w:rPr>
        <w:t xml:space="preserve"> </w:t>
      </w:r>
    </w:p>
    <w:p w:rsidR="00A618B1" w:rsidRPr="00A618B1" w:rsidRDefault="0010071B" w:rsidP="0010071B">
      <w:pPr>
        <w:tabs>
          <w:tab w:val="left" w:pos="284"/>
        </w:tabs>
        <w:overflowPunct w:val="0"/>
        <w:autoSpaceDE w:val="0"/>
        <w:autoSpaceDN w:val="0"/>
        <w:adjustRightInd w:val="0"/>
        <w:spacing w:before="40"/>
        <w:jc w:val="both"/>
        <w:textAlignment w:val="baseline"/>
        <w:rPr>
          <w:rFonts w:ascii="Calibri" w:hAnsi="Calibri"/>
          <w:sz w:val="22"/>
          <w:szCs w:val="22"/>
        </w:rPr>
      </w:pPr>
      <w:bookmarkStart w:id="14" w:name="Tekst19"/>
      <w:r>
        <w:rPr>
          <w:rFonts w:ascii="Calibri" w:hAnsi="Calibri"/>
          <w:sz w:val="22"/>
          <w:szCs w:val="22"/>
        </w:rPr>
        <w:tab/>
      </w:r>
      <w:r>
        <w:rPr>
          <w:rFonts w:ascii="Calibri" w:hAnsi="Calibri"/>
          <w:sz w:val="22"/>
          <w:szCs w:val="22"/>
        </w:rPr>
        <w:tab/>
        <w:t>brutto</w:t>
      </w:r>
      <w:r w:rsidR="00A618B1" w:rsidRPr="00A618B1">
        <w:rPr>
          <w:rFonts w:ascii="Calibri" w:hAnsi="Calibri"/>
          <w:sz w:val="22"/>
          <w:szCs w:val="22"/>
        </w:rPr>
        <w:t xml:space="preserve"> </w:t>
      </w:r>
      <w:r w:rsidR="00A618B1" w:rsidRPr="0010071B">
        <w:rPr>
          <w:rFonts w:ascii="Calibri" w:hAnsi="Calibri"/>
          <w:sz w:val="22"/>
          <w:szCs w:val="22"/>
          <w:highlight w:val="yellow"/>
        </w:rPr>
        <w:fldChar w:fldCharType="begin">
          <w:ffData>
            <w:name w:val="Tekst19"/>
            <w:enabled/>
            <w:calcOnExit w:val="0"/>
            <w:textInput/>
          </w:ffData>
        </w:fldChar>
      </w:r>
      <w:r w:rsidR="00A618B1" w:rsidRPr="0010071B">
        <w:rPr>
          <w:rFonts w:ascii="Calibri" w:hAnsi="Calibri"/>
          <w:sz w:val="22"/>
          <w:szCs w:val="22"/>
          <w:highlight w:val="yellow"/>
        </w:rPr>
        <w:instrText xml:space="preserve"> FORMTEXT </w:instrText>
      </w:r>
      <w:r w:rsidR="00A618B1" w:rsidRPr="0010071B">
        <w:rPr>
          <w:rFonts w:ascii="Calibri" w:hAnsi="Calibri"/>
          <w:sz w:val="22"/>
          <w:szCs w:val="22"/>
          <w:highlight w:val="yellow"/>
        </w:rPr>
      </w:r>
      <w:r w:rsidR="00A618B1" w:rsidRPr="0010071B">
        <w:rPr>
          <w:rFonts w:ascii="Calibri" w:hAnsi="Calibri"/>
          <w:sz w:val="22"/>
          <w:szCs w:val="22"/>
          <w:highlight w:val="yellow"/>
        </w:rPr>
        <w:fldChar w:fldCharType="separate"/>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t> </w:t>
      </w:r>
      <w:r w:rsidR="00A618B1" w:rsidRPr="0010071B">
        <w:rPr>
          <w:rFonts w:ascii="Calibri" w:hAnsi="Calibri"/>
          <w:sz w:val="22"/>
          <w:szCs w:val="22"/>
          <w:highlight w:val="yellow"/>
        </w:rPr>
        <w:fldChar w:fldCharType="end"/>
      </w:r>
      <w:bookmarkEnd w:id="14"/>
      <w:r w:rsidR="00F40FC5">
        <w:rPr>
          <w:rFonts w:ascii="Calibri" w:hAnsi="Calibri"/>
          <w:sz w:val="22"/>
          <w:szCs w:val="22"/>
        </w:rPr>
        <w:t>;</w:t>
      </w:r>
    </w:p>
    <w:p w:rsidR="0010071B" w:rsidRDefault="00A618B1" w:rsidP="00A618B1">
      <w:pPr>
        <w:numPr>
          <w:ilvl w:val="0"/>
          <w:numId w:val="38"/>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okresie od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sidRPr="00A618B1">
        <w:rPr>
          <w:rFonts w:ascii="Calibri" w:hAnsi="Calibri"/>
          <w:sz w:val="22"/>
          <w:szCs w:val="22"/>
        </w:rPr>
        <w:t xml:space="preserve"> do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sidR="005B3C85">
        <w:rPr>
          <w:rFonts w:ascii="Calibri" w:hAnsi="Calibri"/>
          <w:sz w:val="22"/>
          <w:szCs w:val="22"/>
        </w:rPr>
        <w:t xml:space="preserve"> </w:t>
      </w:r>
      <w:r w:rsidRPr="00A618B1">
        <w:rPr>
          <w:rFonts w:ascii="Calibri" w:hAnsi="Calibri"/>
          <w:sz w:val="22"/>
          <w:szCs w:val="22"/>
        </w:rPr>
        <w:t>w wysokości</w:t>
      </w:r>
      <w:r w:rsidR="0010071B">
        <w:rPr>
          <w:rFonts w:ascii="Calibri" w:hAnsi="Calibri"/>
          <w:sz w:val="22"/>
          <w:szCs w:val="22"/>
        </w:rPr>
        <w:t>:</w:t>
      </w:r>
    </w:p>
    <w:p w:rsidR="0010071B" w:rsidRDefault="0010071B" w:rsidP="0010071B">
      <w:pPr>
        <w:tabs>
          <w:tab w:val="left" w:pos="284"/>
        </w:tabs>
        <w:overflowPunct w:val="0"/>
        <w:autoSpaceDE w:val="0"/>
        <w:autoSpaceDN w:val="0"/>
        <w:adjustRightInd w:val="0"/>
        <w:spacing w:before="40"/>
        <w:jc w:val="both"/>
        <w:textAlignment w:val="baseline"/>
        <w:rPr>
          <w:rFonts w:ascii="Calibri" w:hAnsi="Calibri"/>
          <w:sz w:val="22"/>
          <w:szCs w:val="22"/>
        </w:rPr>
      </w:pPr>
      <w:r>
        <w:rPr>
          <w:rFonts w:ascii="Calibri" w:hAnsi="Calibri"/>
          <w:sz w:val="22"/>
          <w:szCs w:val="22"/>
        </w:rPr>
        <w:tab/>
      </w:r>
      <w:r>
        <w:rPr>
          <w:rFonts w:ascii="Calibri" w:hAnsi="Calibri"/>
          <w:sz w:val="22"/>
          <w:szCs w:val="22"/>
        </w:rPr>
        <w:tab/>
        <w:t>netto</w:t>
      </w:r>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8"/>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sidR="00F40FC5">
        <w:rPr>
          <w:rFonts w:ascii="Calibri" w:hAnsi="Calibri"/>
          <w:sz w:val="22"/>
          <w:szCs w:val="22"/>
        </w:rPr>
        <w:t>,</w:t>
      </w:r>
      <w:r w:rsidRPr="00A618B1">
        <w:rPr>
          <w:rFonts w:ascii="Calibri" w:hAnsi="Calibri"/>
          <w:sz w:val="22"/>
          <w:szCs w:val="22"/>
        </w:rPr>
        <w:t xml:space="preserve"> </w:t>
      </w:r>
    </w:p>
    <w:p w:rsidR="0010071B" w:rsidRDefault="0010071B" w:rsidP="0010071B">
      <w:pPr>
        <w:tabs>
          <w:tab w:val="left" w:pos="284"/>
        </w:tabs>
        <w:overflowPunct w:val="0"/>
        <w:autoSpaceDE w:val="0"/>
        <w:autoSpaceDN w:val="0"/>
        <w:adjustRightInd w:val="0"/>
        <w:spacing w:before="40"/>
        <w:ind w:left="644"/>
        <w:jc w:val="both"/>
        <w:textAlignment w:val="baseline"/>
        <w:rPr>
          <w:rFonts w:ascii="Calibri" w:hAnsi="Calibri"/>
          <w:sz w:val="22"/>
          <w:szCs w:val="22"/>
        </w:rPr>
      </w:pPr>
      <w:r>
        <w:rPr>
          <w:rFonts w:ascii="Calibri" w:hAnsi="Calibri"/>
          <w:sz w:val="22"/>
          <w:szCs w:val="22"/>
        </w:rPr>
        <w:t xml:space="preserve"> plus podatek </w:t>
      </w:r>
      <w:r w:rsidRPr="00A618B1">
        <w:rPr>
          <w:rFonts w:ascii="Calibri" w:hAnsi="Calibri"/>
          <w:sz w:val="22"/>
          <w:szCs w:val="22"/>
        </w:rPr>
        <w:t>VAT w wysokości zł</w:t>
      </w:r>
      <w:r w:rsidRPr="0010071B">
        <w:rPr>
          <w:rFonts w:ascii="Calibri" w:hAnsi="Calibri"/>
          <w:sz w:val="22"/>
          <w:szCs w:val="22"/>
          <w:highlight w:val="yellow"/>
        </w:rPr>
        <w:fldChar w:fldCharType="begin">
          <w:ffData>
            <w:name w:val="Tekst18"/>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Pr>
          <w:rFonts w:ascii="Calibri" w:hAnsi="Calibri"/>
          <w:sz w:val="22"/>
          <w:szCs w:val="22"/>
        </w:rPr>
        <w:t>,</w:t>
      </w:r>
      <w:r w:rsidRPr="00A618B1">
        <w:rPr>
          <w:rFonts w:ascii="Calibri" w:hAnsi="Calibri"/>
          <w:sz w:val="22"/>
          <w:szCs w:val="22"/>
        </w:rPr>
        <w:t xml:space="preserve"> </w:t>
      </w:r>
    </w:p>
    <w:p w:rsidR="00C67C3E" w:rsidRDefault="0010071B" w:rsidP="0010071B">
      <w:pPr>
        <w:tabs>
          <w:tab w:val="left" w:pos="284"/>
        </w:tabs>
        <w:overflowPunct w:val="0"/>
        <w:autoSpaceDE w:val="0"/>
        <w:autoSpaceDN w:val="0"/>
        <w:adjustRightInd w:val="0"/>
        <w:spacing w:before="40"/>
        <w:jc w:val="both"/>
        <w:textAlignment w:val="baseline"/>
        <w:rPr>
          <w:rFonts w:ascii="Calibri" w:hAnsi="Calibri"/>
          <w:sz w:val="22"/>
          <w:szCs w:val="22"/>
        </w:rPr>
      </w:pPr>
      <w:r>
        <w:rPr>
          <w:rFonts w:ascii="Calibri" w:hAnsi="Calibri"/>
          <w:sz w:val="22"/>
          <w:szCs w:val="22"/>
        </w:rPr>
        <w:tab/>
      </w:r>
      <w:r>
        <w:rPr>
          <w:rFonts w:ascii="Calibri" w:hAnsi="Calibri"/>
          <w:sz w:val="22"/>
          <w:szCs w:val="22"/>
        </w:rPr>
        <w:tab/>
        <w:t>brutto</w:t>
      </w:r>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9"/>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sidR="00F40FC5">
        <w:rPr>
          <w:rFonts w:ascii="Calibri" w:hAnsi="Calibri"/>
          <w:sz w:val="22"/>
          <w:szCs w:val="22"/>
        </w:rPr>
        <w:t>.</w:t>
      </w:r>
    </w:p>
    <w:p w:rsidR="00965283" w:rsidRDefault="00965283" w:rsidP="00965283">
      <w:pPr>
        <w:numPr>
          <w:ilvl w:val="0"/>
          <w:numId w:val="38"/>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okresie od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sidRPr="00A618B1">
        <w:rPr>
          <w:rFonts w:ascii="Calibri" w:hAnsi="Calibri"/>
          <w:sz w:val="22"/>
          <w:szCs w:val="22"/>
        </w:rPr>
        <w:t xml:space="preserve"> do </w:t>
      </w:r>
      <w:r w:rsidRPr="0010071B">
        <w:rPr>
          <w:rFonts w:ascii="Calibri" w:hAnsi="Calibri"/>
          <w:sz w:val="22"/>
          <w:szCs w:val="22"/>
          <w:highlight w:val="yellow"/>
        </w:rPr>
        <w:fldChar w:fldCharType="begin">
          <w:ffData>
            <w:name w:val="Tekst17"/>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r>
        <w:rPr>
          <w:rFonts w:ascii="Calibri" w:hAnsi="Calibri"/>
          <w:sz w:val="22"/>
          <w:szCs w:val="22"/>
        </w:rPr>
        <w:t xml:space="preserve"> </w:t>
      </w:r>
      <w:r w:rsidRPr="00A618B1">
        <w:rPr>
          <w:rFonts w:ascii="Calibri" w:hAnsi="Calibri"/>
          <w:sz w:val="22"/>
          <w:szCs w:val="22"/>
        </w:rPr>
        <w:t>w wysokości</w:t>
      </w:r>
      <w:r>
        <w:rPr>
          <w:rFonts w:ascii="Calibri" w:hAnsi="Calibri"/>
          <w:sz w:val="22"/>
          <w:szCs w:val="22"/>
        </w:rPr>
        <w:t>:</w:t>
      </w:r>
    </w:p>
    <w:p w:rsidR="00965283" w:rsidRDefault="00965283" w:rsidP="00965283">
      <w:pPr>
        <w:tabs>
          <w:tab w:val="left" w:pos="284"/>
        </w:tabs>
        <w:overflowPunct w:val="0"/>
        <w:autoSpaceDE w:val="0"/>
        <w:autoSpaceDN w:val="0"/>
        <w:adjustRightInd w:val="0"/>
        <w:spacing w:before="40"/>
        <w:jc w:val="both"/>
        <w:textAlignment w:val="baseline"/>
        <w:rPr>
          <w:rFonts w:ascii="Calibri" w:hAnsi="Calibri"/>
          <w:sz w:val="22"/>
          <w:szCs w:val="22"/>
        </w:rPr>
      </w:pPr>
      <w:r>
        <w:rPr>
          <w:rFonts w:ascii="Calibri" w:hAnsi="Calibri"/>
          <w:sz w:val="22"/>
          <w:szCs w:val="22"/>
        </w:rPr>
        <w:tab/>
      </w:r>
      <w:r>
        <w:rPr>
          <w:rFonts w:ascii="Calibri" w:hAnsi="Calibri"/>
          <w:sz w:val="22"/>
          <w:szCs w:val="22"/>
        </w:rPr>
        <w:tab/>
        <w:t>netto</w:t>
      </w:r>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8"/>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Pr>
          <w:rFonts w:ascii="Calibri" w:hAnsi="Calibri"/>
          <w:sz w:val="22"/>
          <w:szCs w:val="22"/>
        </w:rPr>
        <w:t>,</w:t>
      </w:r>
      <w:r w:rsidRPr="00A618B1">
        <w:rPr>
          <w:rFonts w:ascii="Calibri" w:hAnsi="Calibri"/>
          <w:sz w:val="22"/>
          <w:szCs w:val="22"/>
        </w:rPr>
        <w:t xml:space="preserve"> </w:t>
      </w:r>
    </w:p>
    <w:p w:rsidR="00965283" w:rsidRDefault="00965283" w:rsidP="00965283">
      <w:pPr>
        <w:tabs>
          <w:tab w:val="left" w:pos="284"/>
        </w:tabs>
        <w:overflowPunct w:val="0"/>
        <w:autoSpaceDE w:val="0"/>
        <w:autoSpaceDN w:val="0"/>
        <w:adjustRightInd w:val="0"/>
        <w:spacing w:before="40"/>
        <w:ind w:left="644"/>
        <w:jc w:val="both"/>
        <w:textAlignment w:val="baseline"/>
        <w:rPr>
          <w:rFonts w:ascii="Calibri" w:hAnsi="Calibri"/>
          <w:sz w:val="22"/>
          <w:szCs w:val="22"/>
        </w:rPr>
      </w:pPr>
      <w:r>
        <w:rPr>
          <w:rFonts w:ascii="Calibri" w:hAnsi="Calibri"/>
          <w:sz w:val="22"/>
          <w:szCs w:val="22"/>
        </w:rPr>
        <w:t xml:space="preserve"> plus podatek </w:t>
      </w:r>
      <w:r w:rsidRPr="00A618B1">
        <w:rPr>
          <w:rFonts w:ascii="Calibri" w:hAnsi="Calibri"/>
          <w:sz w:val="22"/>
          <w:szCs w:val="22"/>
        </w:rPr>
        <w:t>VAT w wysokości zł</w:t>
      </w:r>
      <w:r w:rsidRPr="0010071B">
        <w:rPr>
          <w:rFonts w:ascii="Calibri" w:hAnsi="Calibri"/>
          <w:sz w:val="22"/>
          <w:szCs w:val="22"/>
          <w:highlight w:val="yellow"/>
        </w:rPr>
        <w:fldChar w:fldCharType="begin">
          <w:ffData>
            <w:name w:val="Tekst18"/>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Pr>
          <w:rFonts w:ascii="Calibri" w:hAnsi="Calibri"/>
          <w:sz w:val="22"/>
          <w:szCs w:val="22"/>
        </w:rPr>
        <w:t>,</w:t>
      </w:r>
      <w:r w:rsidRPr="00A618B1">
        <w:rPr>
          <w:rFonts w:ascii="Calibri" w:hAnsi="Calibri"/>
          <w:sz w:val="22"/>
          <w:szCs w:val="22"/>
        </w:rPr>
        <w:t xml:space="preserve"> </w:t>
      </w:r>
    </w:p>
    <w:p w:rsidR="00965283" w:rsidRDefault="00965283" w:rsidP="00965283">
      <w:pPr>
        <w:tabs>
          <w:tab w:val="left" w:pos="284"/>
        </w:tabs>
        <w:overflowPunct w:val="0"/>
        <w:autoSpaceDE w:val="0"/>
        <w:autoSpaceDN w:val="0"/>
        <w:adjustRightInd w:val="0"/>
        <w:spacing w:before="40"/>
        <w:jc w:val="both"/>
        <w:textAlignment w:val="baseline"/>
        <w:rPr>
          <w:rFonts w:ascii="Calibri" w:hAnsi="Calibri"/>
          <w:sz w:val="22"/>
          <w:szCs w:val="22"/>
        </w:rPr>
      </w:pPr>
      <w:r>
        <w:rPr>
          <w:rFonts w:ascii="Calibri" w:hAnsi="Calibri"/>
          <w:sz w:val="22"/>
          <w:szCs w:val="22"/>
        </w:rPr>
        <w:tab/>
      </w:r>
      <w:r>
        <w:rPr>
          <w:rFonts w:ascii="Calibri" w:hAnsi="Calibri"/>
          <w:sz w:val="22"/>
          <w:szCs w:val="22"/>
        </w:rPr>
        <w:tab/>
        <w:t>brutto</w:t>
      </w:r>
      <w:r w:rsidRPr="00A618B1">
        <w:rPr>
          <w:rFonts w:ascii="Calibri" w:hAnsi="Calibri"/>
          <w:sz w:val="22"/>
          <w:szCs w:val="22"/>
        </w:rPr>
        <w:t xml:space="preserve"> </w:t>
      </w:r>
      <w:r w:rsidRPr="0010071B">
        <w:rPr>
          <w:rFonts w:ascii="Calibri" w:hAnsi="Calibri"/>
          <w:sz w:val="22"/>
          <w:szCs w:val="22"/>
          <w:highlight w:val="yellow"/>
        </w:rPr>
        <w:fldChar w:fldCharType="begin">
          <w:ffData>
            <w:name w:val="Tekst19"/>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r>
        <w:rPr>
          <w:rFonts w:ascii="Calibri" w:hAnsi="Calibri"/>
          <w:sz w:val="22"/>
          <w:szCs w:val="22"/>
        </w:rPr>
        <w:t>.</w:t>
      </w:r>
    </w:p>
    <w:p w:rsidR="00965283" w:rsidRDefault="00965283" w:rsidP="0010071B">
      <w:pPr>
        <w:tabs>
          <w:tab w:val="left" w:pos="284"/>
        </w:tabs>
        <w:overflowPunct w:val="0"/>
        <w:autoSpaceDE w:val="0"/>
        <w:autoSpaceDN w:val="0"/>
        <w:adjustRightInd w:val="0"/>
        <w:spacing w:before="40"/>
        <w:jc w:val="both"/>
        <w:textAlignment w:val="baseline"/>
        <w:rPr>
          <w:rFonts w:ascii="Calibri" w:hAnsi="Calibri"/>
          <w:sz w:val="22"/>
          <w:szCs w:val="22"/>
        </w:rPr>
      </w:pPr>
    </w:p>
    <w:bookmarkEnd w:id="12"/>
    <w:p w:rsidR="00A618B1" w:rsidRPr="00A618B1" w:rsidRDefault="00C61EE0" w:rsidP="00A618B1">
      <w:pPr>
        <w:numPr>
          <w:ilvl w:val="0"/>
          <w:numId w:val="41"/>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Z przyczyn formalno-prawnych Zamawiający dopuszcza zmianę terminu rozpoczęcia </w:t>
      </w:r>
      <w:r w:rsidR="00A618B1" w:rsidRPr="00A618B1">
        <w:rPr>
          <w:rFonts w:ascii="Calibri" w:hAnsi="Calibri"/>
          <w:sz w:val="22"/>
          <w:szCs w:val="22"/>
        </w:rPr>
        <w:t>zamówienia z zastrzeżeniem granicznego terminu wy</w:t>
      </w:r>
      <w:r w:rsidR="00C67C3E">
        <w:rPr>
          <w:rFonts w:ascii="Calibri" w:hAnsi="Calibri"/>
          <w:sz w:val="22"/>
          <w:szCs w:val="22"/>
        </w:rPr>
        <w:t>konania zamówienia do 31.12.2013</w:t>
      </w:r>
      <w:r w:rsidR="00A618B1" w:rsidRPr="00A618B1">
        <w:rPr>
          <w:rFonts w:ascii="Calibri" w:hAnsi="Calibri"/>
          <w:sz w:val="22"/>
          <w:szCs w:val="22"/>
        </w:rPr>
        <w:t xml:space="preserve"> r.</w:t>
      </w:r>
    </w:p>
    <w:p w:rsidR="0087610B" w:rsidRPr="00551BB6" w:rsidRDefault="00390FFA" w:rsidP="0087610B">
      <w:pPr>
        <w:numPr>
          <w:ilvl w:val="0"/>
          <w:numId w:val="41"/>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lastRenderedPageBreak/>
        <w:t>Cena określona w ust. 1 ulega zmianie wyłącznie w przypadku ustawowej zmiany stawki podatku VAT lub ustawowej zmianie opodatkowania energii elektrycznej podatkiem akcyzowym</w:t>
      </w:r>
      <w:r w:rsidR="00A618B1">
        <w:rPr>
          <w:rFonts w:ascii="Calibri" w:hAnsi="Calibri"/>
          <w:sz w:val="22"/>
          <w:szCs w:val="22"/>
        </w:rPr>
        <w:t>.</w:t>
      </w:r>
    </w:p>
    <w:p w:rsidR="005D1AB4" w:rsidRPr="00A618B1" w:rsidRDefault="005D1AB4">
      <w:pPr>
        <w:spacing w:before="40"/>
        <w:jc w:val="center"/>
        <w:rPr>
          <w:rFonts w:ascii="Calibri" w:hAnsi="Calibri"/>
          <w:b/>
          <w:sz w:val="22"/>
          <w:szCs w:val="22"/>
        </w:rPr>
      </w:pPr>
      <w:r w:rsidRPr="00A618B1">
        <w:rPr>
          <w:rFonts w:ascii="Calibri" w:hAnsi="Calibri"/>
          <w:b/>
          <w:sz w:val="22"/>
          <w:szCs w:val="22"/>
        </w:rPr>
        <w:t>§ 6</w:t>
      </w:r>
    </w:p>
    <w:p w:rsidR="005D1AB4" w:rsidRPr="00A618B1" w:rsidRDefault="005D1AB4">
      <w:pPr>
        <w:spacing w:before="40"/>
        <w:jc w:val="center"/>
        <w:rPr>
          <w:rFonts w:ascii="Calibri" w:hAnsi="Calibri"/>
          <w:b/>
          <w:sz w:val="22"/>
          <w:szCs w:val="22"/>
        </w:rPr>
      </w:pPr>
      <w:r w:rsidRPr="00A618B1">
        <w:rPr>
          <w:rFonts w:ascii="Calibri" w:hAnsi="Calibri"/>
          <w:b/>
          <w:sz w:val="22"/>
          <w:szCs w:val="22"/>
        </w:rPr>
        <w:t>Rozliczenia</w:t>
      </w:r>
    </w:p>
    <w:p w:rsidR="00F40FC5" w:rsidRPr="00F40FC5" w:rsidRDefault="00F40FC5" w:rsidP="001210AF">
      <w:pPr>
        <w:numPr>
          <w:ilvl w:val="0"/>
          <w:numId w:val="25"/>
        </w:numPr>
        <w:tabs>
          <w:tab w:val="left" w:pos="284"/>
        </w:tabs>
        <w:overflowPunct w:val="0"/>
        <w:autoSpaceDE w:val="0"/>
        <w:autoSpaceDN w:val="0"/>
        <w:adjustRightInd w:val="0"/>
        <w:spacing w:before="40"/>
        <w:jc w:val="both"/>
        <w:textAlignment w:val="baseline"/>
        <w:rPr>
          <w:rFonts w:ascii="Calibri" w:hAnsi="Calibri"/>
          <w:sz w:val="22"/>
          <w:szCs w:val="22"/>
        </w:rPr>
      </w:pPr>
      <w:r w:rsidRPr="00F40FC5">
        <w:rPr>
          <w:rFonts w:ascii="Calibri" w:hAnsi="Calibri"/>
          <w:sz w:val="22"/>
          <w:szCs w:val="22"/>
        </w:rPr>
        <w:t>Strony ustalaj</w:t>
      </w:r>
      <w:r w:rsidRPr="00F40FC5">
        <w:rPr>
          <w:rFonts w:ascii="Calibri" w:hAnsi="Calibri" w:hint="eastAsia"/>
          <w:sz w:val="22"/>
          <w:szCs w:val="22"/>
        </w:rPr>
        <w:t>ą</w:t>
      </w:r>
      <w:r w:rsidRPr="00F40FC5">
        <w:rPr>
          <w:rFonts w:ascii="Calibri" w:hAnsi="Calibri"/>
          <w:sz w:val="22"/>
          <w:szCs w:val="22"/>
        </w:rPr>
        <w:t xml:space="preserve">, </w:t>
      </w:r>
      <w:r w:rsidRPr="00F40FC5">
        <w:rPr>
          <w:rFonts w:ascii="Calibri" w:hAnsi="Calibri" w:hint="eastAsia"/>
          <w:sz w:val="22"/>
          <w:szCs w:val="22"/>
        </w:rPr>
        <w:t>ż</w:t>
      </w:r>
      <w:r w:rsidRPr="00F40FC5">
        <w:rPr>
          <w:rFonts w:ascii="Calibri" w:hAnsi="Calibri"/>
          <w:sz w:val="22"/>
          <w:szCs w:val="22"/>
        </w:rPr>
        <w:t>e rozliczenia za pobran</w:t>
      </w:r>
      <w:r w:rsidRPr="00F40FC5">
        <w:rPr>
          <w:rFonts w:ascii="Calibri" w:hAnsi="Calibri" w:hint="eastAsia"/>
          <w:sz w:val="22"/>
          <w:szCs w:val="22"/>
        </w:rPr>
        <w:t>ą</w:t>
      </w:r>
      <w:r w:rsidRPr="00F40FC5">
        <w:rPr>
          <w:rFonts w:ascii="Calibri" w:hAnsi="Calibri"/>
          <w:sz w:val="22"/>
          <w:szCs w:val="22"/>
        </w:rPr>
        <w:t xml:space="preserve"> energi</w:t>
      </w:r>
      <w:r w:rsidRPr="00F40FC5">
        <w:rPr>
          <w:rFonts w:ascii="Calibri" w:hAnsi="Calibri" w:hint="eastAsia"/>
          <w:sz w:val="22"/>
          <w:szCs w:val="22"/>
        </w:rPr>
        <w:t>ę</w:t>
      </w:r>
      <w:r w:rsidRPr="00F40FC5">
        <w:rPr>
          <w:rFonts w:ascii="Calibri" w:hAnsi="Calibri"/>
          <w:sz w:val="22"/>
          <w:szCs w:val="22"/>
        </w:rPr>
        <w:t xml:space="preserve"> elektryczn</w:t>
      </w:r>
      <w:r w:rsidRPr="00F40FC5">
        <w:rPr>
          <w:rFonts w:ascii="Calibri" w:hAnsi="Calibri" w:hint="eastAsia"/>
          <w:sz w:val="22"/>
          <w:szCs w:val="22"/>
        </w:rPr>
        <w:t>ą</w:t>
      </w:r>
      <w:r w:rsidRPr="00F40FC5">
        <w:rPr>
          <w:rFonts w:ascii="Calibri" w:hAnsi="Calibri"/>
          <w:sz w:val="22"/>
          <w:szCs w:val="22"/>
        </w:rPr>
        <w:t xml:space="preserve"> odbywa</w:t>
      </w:r>
      <w:r w:rsidRPr="00F40FC5">
        <w:rPr>
          <w:rFonts w:ascii="Calibri" w:hAnsi="Calibri" w:hint="eastAsia"/>
          <w:sz w:val="22"/>
          <w:szCs w:val="22"/>
        </w:rPr>
        <w:t>ć</w:t>
      </w:r>
      <w:r w:rsidRPr="00F40FC5">
        <w:rPr>
          <w:rFonts w:ascii="Calibri" w:hAnsi="Calibri"/>
          <w:sz w:val="22"/>
          <w:szCs w:val="22"/>
        </w:rPr>
        <w:t xml:space="preserve"> si</w:t>
      </w:r>
      <w:r w:rsidRPr="00F40FC5">
        <w:rPr>
          <w:rFonts w:ascii="Calibri" w:hAnsi="Calibri" w:hint="eastAsia"/>
          <w:sz w:val="22"/>
          <w:szCs w:val="22"/>
        </w:rPr>
        <w:t>ę</w:t>
      </w:r>
      <w:r w:rsidRPr="00F40FC5">
        <w:rPr>
          <w:rFonts w:ascii="Calibri" w:hAnsi="Calibri"/>
          <w:sz w:val="22"/>
          <w:szCs w:val="22"/>
        </w:rPr>
        <w:t xml:space="preserve"> b</w:t>
      </w:r>
      <w:r w:rsidRPr="00F40FC5">
        <w:rPr>
          <w:rFonts w:ascii="Calibri" w:hAnsi="Calibri" w:hint="eastAsia"/>
          <w:sz w:val="22"/>
          <w:szCs w:val="22"/>
        </w:rPr>
        <w:t>ę</w:t>
      </w:r>
      <w:r w:rsidRPr="00F40FC5">
        <w:rPr>
          <w:rFonts w:ascii="Calibri" w:hAnsi="Calibri"/>
          <w:sz w:val="22"/>
          <w:szCs w:val="22"/>
        </w:rPr>
        <w:t>d</w:t>
      </w:r>
      <w:r w:rsidRPr="00F40FC5">
        <w:rPr>
          <w:rFonts w:ascii="Calibri" w:hAnsi="Calibri" w:hint="eastAsia"/>
          <w:sz w:val="22"/>
          <w:szCs w:val="22"/>
        </w:rPr>
        <w:t>ą</w:t>
      </w:r>
      <w:r w:rsidRPr="00F40FC5">
        <w:rPr>
          <w:rFonts w:ascii="Calibri" w:hAnsi="Calibri"/>
          <w:sz w:val="22"/>
          <w:szCs w:val="22"/>
        </w:rPr>
        <w:t xml:space="preserve"> w 1 miesi</w:t>
      </w:r>
      <w:r w:rsidRPr="00F40FC5">
        <w:rPr>
          <w:rFonts w:ascii="Calibri" w:hAnsi="Calibri" w:hint="eastAsia"/>
          <w:sz w:val="22"/>
          <w:szCs w:val="22"/>
        </w:rPr>
        <w:t>ę</w:t>
      </w:r>
      <w:r w:rsidRPr="00F40FC5">
        <w:rPr>
          <w:rFonts w:ascii="Calibri" w:hAnsi="Calibri"/>
          <w:sz w:val="22"/>
          <w:szCs w:val="22"/>
        </w:rPr>
        <w:t>cznych okresach rozliczeniowych</w:t>
      </w:r>
      <w:r w:rsidR="001210AF" w:rsidRPr="001210AF">
        <w:rPr>
          <w:rFonts w:ascii="Calibri" w:hAnsi="Calibri"/>
          <w:bCs/>
          <w:iCs/>
          <w:sz w:val="22"/>
          <w:szCs w:val="22"/>
        </w:rPr>
        <w:t xml:space="preserve"> </w:t>
      </w:r>
      <w:r w:rsidR="001210AF">
        <w:rPr>
          <w:rFonts w:ascii="Calibri" w:hAnsi="Calibri"/>
          <w:bCs/>
          <w:iCs/>
          <w:sz w:val="22"/>
          <w:szCs w:val="22"/>
        </w:rPr>
        <w:t>lub</w:t>
      </w:r>
      <w:r w:rsidR="001210AF" w:rsidRPr="00452214">
        <w:rPr>
          <w:rFonts w:ascii="Calibri" w:hAnsi="Calibri"/>
          <w:bCs/>
          <w:iCs/>
          <w:sz w:val="22"/>
          <w:szCs w:val="22"/>
        </w:rPr>
        <w:t xml:space="preserve"> zgodnie z okresem rozliczeniowym stosowanym przez OSD działającym na danym terenie.</w:t>
      </w:r>
      <w:r w:rsidR="001210AF" w:rsidRPr="00A618B1">
        <w:rPr>
          <w:rFonts w:ascii="Calibri" w:hAnsi="Calibri"/>
          <w:sz w:val="22"/>
          <w:szCs w:val="22"/>
        </w:rPr>
        <w:t xml:space="preserve"> Wykonawca otrzymywać będzie wynagrodzenie z tytułu realizacji niniejszej umowy w wysokości określonej w § 5 pkt. 1 netto za 1 kWh zużytej energii elektrycznej na podstawie wskazań układu/układów pomiarowo – rozliczeniowego/rozliczeniowych dostarczonych przez OSD w danym okresie rozliczeniowym do obiektów </w:t>
      </w:r>
      <w:r w:rsidR="001210AF" w:rsidRPr="00A618B1">
        <w:rPr>
          <w:rFonts w:ascii="Calibri" w:hAnsi="Calibri"/>
          <w:b/>
          <w:sz w:val="22"/>
          <w:szCs w:val="22"/>
        </w:rPr>
        <w:t xml:space="preserve">Zamawiającego </w:t>
      </w:r>
      <w:r w:rsidR="001210AF" w:rsidRPr="00A618B1">
        <w:rPr>
          <w:rFonts w:ascii="Calibri" w:hAnsi="Calibri"/>
          <w:sz w:val="22"/>
          <w:szCs w:val="22"/>
        </w:rPr>
        <w:t>ujętych w załączniku nr 1 do niniejszej umowy, powiększone o podatek VAT</w:t>
      </w:r>
      <w:r w:rsidR="001210AF" w:rsidRPr="00F40FC5">
        <w:rPr>
          <w:rFonts w:ascii="Calibri" w:hAnsi="Calibri"/>
          <w:sz w:val="22"/>
          <w:szCs w:val="22"/>
        </w:rPr>
        <w:t>.</w:t>
      </w:r>
    </w:p>
    <w:p w:rsidR="00E20AAE" w:rsidRPr="00A618B1" w:rsidRDefault="00E20AAE" w:rsidP="001210AF">
      <w:pPr>
        <w:numPr>
          <w:ilvl w:val="0"/>
          <w:numId w:val="25"/>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przypadku stwierdzenia błędów w pomiarze lub odczycie wskazań układu pomiarowo-rozliczeniowego, które spowodowały zaniżenie lub zawyżenie faktycznie pobranej energii elektrycznej </w:t>
      </w:r>
      <w:r w:rsidRPr="00A618B1">
        <w:rPr>
          <w:rFonts w:ascii="Calibri" w:hAnsi="Calibri"/>
          <w:b/>
          <w:sz w:val="22"/>
          <w:szCs w:val="22"/>
        </w:rPr>
        <w:t>Zamawiający</w:t>
      </w:r>
      <w:r w:rsidRPr="00A618B1">
        <w:rPr>
          <w:rFonts w:ascii="Calibri" w:hAnsi="Calibri"/>
          <w:sz w:val="22"/>
          <w:szCs w:val="22"/>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E20AAE" w:rsidRPr="00A618B1" w:rsidRDefault="00E20AAE" w:rsidP="00E20AAE">
      <w:pPr>
        <w:numPr>
          <w:ilvl w:val="0"/>
          <w:numId w:val="25"/>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Jeżeli nie można ustalić średniego dobowego zużycia energii elektrycznej na podstawie</w:t>
      </w:r>
    </w:p>
    <w:p w:rsidR="00E20AAE" w:rsidRPr="008067C5" w:rsidRDefault="00E20AAE" w:rsidP="00E20AAE">
      <w:pPr>
        <w:autoSpaceDE w:val="0"/>
        <w:autoSpaceDN w:val="0"/>
        <w:adjustRightInd w:val="0"/>
        <w:ind w:left="283"/>
        <w:rPr>
          <w:rFonts w:ascii="Calibri" w:hAnsi="Calibri"/>
          <w:sz w:val="22"/>
          <w:szCs w:val="22"/>
        </w:rPr>
      </w:pPr>
      <w:r w:rsidRPr="00A618B1">
        <w:rPr>
          <w:rFonts w:ascii="Calibri" w:hAnsi="Calibri"/>
          <w:sz w:val="22"/>
          <w:szCs w:val="22"/>
        </w:rPr>
        <w:t>poprzedniego okresu rozliczeniowego, podstawą wyliczenia wielkości korekty jest wskazanie układu pomiarowo-</w:t>
      </w:r>
      <w:r w:rsidRPr="008067C5">
        <w:rPr>
          <w:rFonts w:ascii="Calibri" w:hAnsi="Calibri"/>
          <w:sz w:val="22"/>
          <w:szCs w:val="22"/>
        </w:rPr>
        <w:t>rozliczeniowego z następnego okresu rozliczeniowego.</w:t>
      </w:r>
    </w:p>
    <w:p w:rsidR="00A618B1" w:rsidRPr="008067C5" w:rsidRDefault="005D1AB4" w:rsidP="00FC6CA9">
      <w:pPr>
        <w:numPr>
          <w:ilvl w:val="0"/>
          <w:numId w:val="25"/>
        </w:numPr>
        <w:tabs>
          <w:tab w:val="left" w:pos="284"/>
        </w:tabs>
        <w:overflowPunct w:val="0"/>
        <w:autoSpaceDE w:val="0"/>
        <w:autoSpaceDN w:val="0"/>
        <w:adjustRightInd w:val="0"/>
        <w:spacing w:before="40"/>
        <w:jc w:val="both"/>
        <w:textAlignment w:val="baseline"/>
        <w:rPr>
          <w:rFonts w:ascii="Calibri" w:hAnsi="Calibri"/>
          <w:sz w:val="22"/>
          <w:szCs w:val="22"/>
        </w:rPr>
      </w:pPr>
      <w:r w:rsidRPr="008067C5">
        <w:rPr>
          <w:rFonts w:ascii="Calibri" w:hAnsi="Calibri"/>
          <w:sz w:val="22"/>
          <w:szCs w:val="22"/>
        </w:rPr>
        <w:t xml:space="preserve">Jeżeli błędy wskazane w ust. 2 spowodowały zawyżenie lub zaniżenie należności za dostarczoną energię elektryczną </w:t>
      </w:r>
      <w:r w:rsidRPr="008067C5">
        <w:rPr>
          <w:rFonts w:ascii="Calibri" w:hAnsi="Calibri"/>
          <w:b/>
          <w:sz w:val="22"/>
          <w:szCs w:val="22"/>
        </w:rPr>
        <w:t>Wykonawca</w:t>
      </w:r>
      <w:r w:rsidRPr="008067C5">
        <w:rPr>
          <w:rFonts w:ascii="Calibri" w:hAnsi="Calibri"/>
          <w:sz w:val="22"/>
          <w:szCs w:val="22"/>
        </w:rPr>
        <w:t xml:space="preserve"> jest obowiązany dokonać korekty uprzednio wystawionych faktur.</w:t>
      </w:r>
    </w:p>
    <w:p w:rsidR="00DF5C2B" w:rsidRPr="00FC6CA9" w:rsidRDefault="00DF5C2B" w:rsidP="00FC6CA9">
      <w:pPr>
        <w:numPr>
          <w:ilvl w:val="0"/>
          <w:numId w:val="25"/>
        </w:numPr>
        <w:tabs>
          <w:tab w:val="left" w:pos="284"/>
        </w:tabs>
        <w:overflowPunct w:val="0"/>
        <w:autoSpaceDE w:val="0"/>
        <w:autoSpaceDN w:val="0"/>
        <w:adjustRightInd w:val="0"/>
        <w:spacing w:before="40"/>
        <w:jc w:val="both"/>
        <w:textAlignment w:val="baseline"/>
        <w:rPr>
          <w:rFonts w:ascii="Calibri" w:hAnsi="Calibri"/>
          <w:b/>
          <w:sz w:val="22"/>
          <w:szCs w:val="22"/>
        </w:rPr>
      </w:pPr>
      <w:r w:rsidRPr="008067C5">
        <w:rPr>
          <w:rFonts w:ascii="Calibri" w:hAnsi="Calibri"/>
          <w:bCs/>
          <w:iCs/>
          <w:sz w:val="22"/>
          <w:szCs w:val="22"/>
        </w:rPr>
        <w:t>Strony ustalają następujący sposób rozliczeń</w:t>
      </w:r>
      <w:r w:rsidR="00FC6CA9">
        <w:rPr>
          <w:rFonts w:ascii="Calibri" w:hAnsi="Calibri"/>
          <w:bCs/>
          <w:iCs/>
          <w:sz w:val="22"/>
          <w:szCs w:val="22"/>
        </w:rPr>
        <w:t>:</w:t>
      </w:r>
    </w:p>
    <w:p w:rsidR="00FC6CA9" w:rsidRPr="008D0378" w:rsidRDefault="00FC6CA9" w:rsidP="00551BB6">
      <w:pPr>
        <w:tabs>
          <w:tab w:val="left" w:pos="284"/>
        </w:tabs>
        <w:overflowPunct w:val="0"/>
        <w:autoSpaceDE w:val="0"/>
        <w:autoSpaceDN w:val="0"/>
        <w:adjustRightInd w:val="0"/>
        <w:spacing w:before="40"/>
        <w:ind w:left="283"/>
        <w:jc w:val="both"/>
        <w:textAlignment w:val="baseline"/>
        <w:rPr>
          <w:rFonts w:ascii="Calibri" w:hAnsi="Calibri"/>
          <w:sz w:val="22"/>
          <w:szCs w:val="22"/>
        </w:rPr>
      </w:pPr>
      <w:r w:rsidRPr="008D0378">
        <w:rPr>
          <w:rFonts w:ascii="Calibri" w:hAnsi="Calibri"/>
          <w:sz w:val="22"/>
          <w:szCs w:val="22"/>
        </w:rPr>
        <w:t xml:space="preserve">1) </w:t>
      </w:r>
      <w:r w:rsidRPr="008067C5">
        <w:rPr>
          <w:rFonts w:ascii="Calibri" w:hAnsi="Calibri"/>
          <w:bCs/>
          <w:iCs/>
          <w:sz w:val="22"/>
          <w:szCs w:val="22"/>
        </w:rPr>
        <w:t xml:space="preserve">Strony ustalają następujący sposób rozliczeń, w którym </w:t>
      </w:r>
      <w:r w:rsidRPr="008067C5">
        <w:rPr>
          <w:rFonts w:ascii="Calibri" w:hAnsi="Calibri"/>
          <w:b/>
          <w:bCs/>
          <w:iCs/>
          <w:sz w:val="22"/>
          <w:szCs w:val="22"/>
        </w:rPr>
        <w:t>Wykonawca</w:t>
      </w:r>
      <w:r w:rsidRPr="008067C5">
        <w:rPr>
          <w:rFonts w:ascii="Calibri" w:hAnsi="Calibri"/>
          <w:bCs/>
          <w:iCs/>
          <w:sz w:val="22"/>
          <w:szCs w:val="22"/>
        </w:rPr>
        <w:t xml:space="preserve"> wystawia </w:t>
      </w:r>
      <w:r w:rsidRPr="008067C5">
        <w:rPr>
          <w:rFonts w:ascii="Calibri" w:hAnsi="Calibri"/>
          <w:b/>
          <w:bCs/>
          <w:iCs/>
          <w:sz w:val="22"/>
          <w:szCs w:val="22"/>
        </w:rPr>
        <w:t>Zamawiającemu</w:t>
      </w:r>
      <w:r w:rsidRPr="008067C5">
        <w:rPr>
          <w:rFonts w:ascii="Calibri" w:hAnsi="Calibri"/>
          <w:bCs/>
          <w:iCs/>
          <w:sz w:val="22"/>
          <w:szCs w:val="22"/>
        </w:rPr>
        <w:t xml:space="preserve"> na koniec okresu rozliczeniowego fakturę rozliczeniową, z terminem płatności określonym na fakturze, ale nie wcześniej niż na 20 dzień miesiąca kalendarzowego po ostatnim dniu okresu rozliczeniowego</w:t>
      </w:r>
      <w:r w:rsidR="00551BB6">
        <w:rPr>
          <w:rFonts w:ascii="Calibri" w:hAnsi="Calibri"/>
          <w:bCs/>
          <w:iCs/>
          <w:sz w:val="22"/>
          <w:szCs w:val="22"/>
        </w:rPr>
        <w:t>.</w:t>
      </w:r>
    </w:p>
    <w:p w:rsidR="00FC6CA9" w:rsidRPr="00A618B1" w:rsidRDefault="00FC6CA9" w:rsidP="00FC6CA9">
      <w:pPr>
        <w:tabs>
          <w:tab w:val="left" w:pos="284"/>
        </w:tabs>
        <w:overflowPunct w:val="0"/>
        <w:autoSpaceDE w:val="0"/>
        <w:autoSpaceDN w:val="0"/>
        <w:adjustRightInd w:val="0"/>
        <w:spacing w:before="40"/>
        <w:jc w:val="both"/>
        <w:textAlignment w:val="baseline"/>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7</w:t>
      </w:r>
    </w:p>
    <w:p w:rsidR="005D1AB4" w:rsidRPr="00A618B1" w:rsidRDefault="005D1AB4">
      <w:pPr>
        <w:spacing w:before="40"/>
        <w:jc w:val="center"/>
        <w:rPr>
          <w:rFonts w:ascii="Calibri" w:hAnsi="Calibri"/>
          <w:b/>
          <w:sz w:val="22"/>
          <w:szCs w:val="22"/>
        </w:rPr>
      </w:pPr>
      <w:r w:rsidRPr="00A618B1">
        <w:rPr>
          <w:rFonts w:ascii="Calibri" w:hAnsi="Calibri"/>
          <w:b/>
          <w:sz w:val="22"/>
          <w:szCs w:val="22"/>
        </w:rPr>
        <w:t>Płatności</w:t>
      </w:r>
    </w:p>
    <w:p w:rsidR="005D1AB4" w:rsidRPr="00A618B1"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
          <w:bCs/>
          <w:sz w:val="22"/>
          <w:szCs w:val="22"/>
        </w:rPr>
        <w:t>Strony</w:t>
      </w:r>
      <w:r w:rsidRPr="00A618B1">
        <w:rPr>
          <w:rFonts w:ascii="Calibri" w:hAnsi="Calibri"/>
          <w:sz w:val="22"/>
          <w:szCs w:val="22"/>
        </w:rPr>
        <w:t xml:space="preserve"> określają, że terminem spełnienia świadczenia jest dzień uznania rachunku bankowego wierzyciela.</w:t>
      </w:r>
    </w:p>
    <w:p w:rsidR="005D1AB4" w:rsidRPr="00A618B1"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 przypadku nie dotrzymania terminu płatności faktur </w:t>
      </w:r>
      <w:r w:rsidRPr="00A618B1">
        <w:rPr>
          <w:rFonts w:ascii="Calibri" w:hAnsi="Calibri"/>
          <w:b/>
          <w:sz w:val="22"/>
          <w:szCs w:val="22"/>
        </w:rPr>
        <w:t>Wykonawca</w:t>
      </w:r>
      <w:r w:rsidRPr="00A618B1">
        <w:rPr>
          <w:rFonts w:ascii="Calibri" w:hAnsi="Calibri"/>
          <w:sz w:val="22"/>
          <w:szCs w:val="22"/>
        </w:rPr>
        <w:t xml:space="preserve"> obciąża </w:t>
      </w:r>
      <w:r w:rsidRPr="00A618B1">
        <w:rPr>
          <w:rFonts w:ascii="Calibri" w:hAnsi="Calibri"/>
          <w:b/>
          <w:sz w:val="22"/>
          <w:szCs w:val="22"/>
        </w:rPr>
        <w:t xml:space="preserve">Zamawiającego </w:t>
      </w:r>
      <w:r w:rsidRPr="00A618B1">
        <w:rPr>
          <w:rFonts w:ascii="Calibri" w:hAnsi="Calibri"/>
          <w:sz w:val="22"/>
          <w:szCs w:val="22"/>
        </w:rPr>
        <w:t>odsetkami ustawowymi.</w:t>
      </w:r>
    </w:p>
    <w:p w:rsidR="005D1AB4" w:rsidRPr="00A618B1"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W przypadku doręczenia faktury w czasie uniemożliwiającym terminowe wykonanie zobowiązania - płatności należy d</w:t>
      </w:r>
      <w:r w:rsidR="00D81B58" w:rsidRPr="00A618B1">
        <w:rPr>
          <w:rFonts w:ascii="Calibri" w:hAnsi="Calibri"/>
          <w:sz w:val="22"/>
          <w:szCs w:val="22"/>
        </w:rPr>
        <w:t>okonać nie później,</w:t>
      </w:r>
      <w:r w:rsidR="0062082F" w:rsidRPr="0062082F">
        <w:rPr>
          <w:rFonts w:ascii="Calibri" w:hAnsi="Calibri"/>
          <w:sz w:val="22"/>
          <w:szCs w:val="22"/>
        </w:rPr>
        <w:t xml:space="preserve"> </w:t>
      </w:r>
      <w:r w:rsidR="0062082F" w:rsidRPr="00A618B1">
        <w:rPr>
          <w:rFonts w:ascii="Calibri" w:hAnsi="Calibri"/>
          <w:sz w:val="22"/>
          <w:szCs w:val="22"/>
        </w:rPr>
        <w:t xml:space="preserve">niż w </w:t>
      </w:r>
      <w:r w:rsidR="0062082F">
        <w:rPr>
          <w:rFonts w:ascii="Calibri" w:hAnsi="Calibri"/>
          <w:sz w:val="22"/>
          <w:szCs w:val="22"/>
        </w:rPr>
        <w:t>czternastym</w:t>
      </w:r>
      <w:r w:rsidR="0062082F" w:rsidRPr="00A618B1">
        <w:rPr>
          <w:rFonts w:ascii="Calibri" w:hAnsi="Calibri"/>
          <w:sz w:val="22"/>
          <w:szCs w:val="22"/>
        </w:rPr>
        <w:t xml:space="preserve"> dniu</w:t>
      </w:r>
      <w:r w:rsidR="00D81B58" w:rsidRPr="00A618B1">
        <w:rPr>
          <w:rFonts w:ascii="Calibri" w:hAnsi="Calibri"/>
          <w:sz w:val="22"/>
          <w:szCs w:val="22"/>
        </w:rPr>
        <w:t xml:space="preserve"> </w:t>
      </w:r>
      <w:r w:rsidRPr="00A618B1">
        <w:rPr>
          <w:rFonts w:ascii="Calibri" w:hAnsi="Calibri"/>
          <w:sz w:val="22"/>
          <w:szCs w:val="22"/>
        </w:rPr>
        <w:t>roboczym od daty otrzymania faktury.</w:t>
      </w:r>
    </w:p>
    <w:p w:rsidR="005D1AB4" w:rsidRPr="00A618B1"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O zmianach danych kont bankowych lub danych adresowych </w:t>
      </w:r>
      <w:r w:rsidRPr="00A618B1">
        <w:rPr>
          <w:rFonts w:ascii="Calibri" w:hAnsi="Calibri"/>
          <w:b/>
          <w:bCs/>
          <w:sz w:val="22"/>
          <w:szCs w:val="22"/>
        </w:rPr>
        <w:t>Strony</w:t>
      </w:r>
      <w:r w:rsidRPr="00A618B1">
        <w:rPr>
          <w:rFonts w:ascii="Calibri" w:hAnsi="Calibri"/>
          <w:sz w:val="22"/>
          <w:szCs w:val="22"/>
        </w:rPr>
        <w:t xml:space="preserve"> zobowiązują się wzajemnie powiadamiać pod rygorem poniesienia kosztów związanych z mylnymi operacjami bankowymi.</w:t>
      </w:r>
    </w:p>
    <w:p w:rsidR="0010071B" w:rsidRDefault="00FA032A" w:rsidP="0010071B">
      <w:pPr>
        <w:numPr>
          <w:ilvl w:val="0"/>
          <w:numId w:val="12"/>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Wniesienie przez </w:t>
      </w:r>
      <w:r w:rsidRPr="00A618B1">
        <w:rPr>
          <w:rFonts w:ascii="Calibri" w:hAnsi="Calibri"/>
          <w:b/>
          <w:sz w:val="22"/>
          <w:szCs w:val="22"/>
        </w:rPr>
        <w:t>Zamawiającego</w:t>
      </w:r>
      <w:r w:rsidRPr="00A618B1">
        <w:rPr>
          <w:rFonts w:ascii="Calibri" w:hAnsi="Calibri"/>
          <w:sz w:val="22"/>
          <w:szCs w:val="22"/>
        </w:rPr>
        <w:t xml:space="preserve"> reklamacji do </w:t>
      </w:r>
      <w:r w:rsidRPr="00A618B1">
        <w:rPr>
          <w:rFonts w:ascii="Calibri" w:hAnsi="Calibri"/>
          <w:b/>
          <w:sz w:val="22"/>
          <w:szCs w:val="22"/>
        </w:rPr>
        <w:t>Wykonawcy</w:t>
      </w:r>
      <w:r w:rsidRPr="00A618B1">
        <w:rPr>
          <w:rFonts w:ascii="Calibri" w:hAnsi="Calibri"/>
          <w:sz w:val="22"/>
          <w:szCs w:val="22"/>
        </w:rPr>
        <w:t xml:space="preserve"> nie zwalnia go z obowiązku terminowej zapłaty należności w wysokości określonej na fakturze.</w:t>
      </w:r>
    </w:p>
    <w:p w:rsidR="0010071B" w:rsidRPr="00A618B1" w:rsidRDefault="0010071B">
      <w:pPr>
        <w:overflowPunct w:val="0"/>
        <w:autoSpaceDE w:val="0"/>
        <w:autoSpaceDN w:val="0"/>
        <w:adjustRightInd w:val="0"/>
        <w:spacing w:before="40"/>
        <w:jc w:val="both"/>
        <w:textAlignment w:val="baseline"/>
        <w:rPr>
          <w:rFonts w:ascii="Calibri" w:hAnsi="Calibri"/>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8</w:t>
      </w:r>
    </w:p>
    <w:p w:rsidR="005D1AB4" w:rsidRPr="00A618B1" w:rsidRDefault="005D1AB4">
      <w:pPr>
        <w:spacing w:before="40"/>
        <w:jc w:val="center"/>
        <w:rPr>
          <w:rFonts w:ascii="Calibri" w:hAnsi="Calibri"/>
          <w:b/>
          <w:sz w:val="22"/>
          <w:szCs w:val="22"/>
        </w:rPr>
      </w:pPr>
      <w:r w:rsidRPr="00A618B1">
        <w:rPr>
          <w:rFonts w:ascii="Calibri" w:hAnsi="Calibri"/>
          <w:b/>
          <w:sz w:val="22"/>
          <w:szCs w:val="22"/>
        </w:rPr>
        <w:t>Wstrzymanie sprzedaży energii</w:t>
      </w:r>
    </w:p>
    <w:p w:rsidR="005D1AB4" w:rsidRPr="00A618B1" w:rsidRDefault="005D1AB4">
      <w:pPr>
        <w:pStyle w:val="BodyText2"/>
        <w:numPr>
          <w:ilvl w:val="0"/>
          <w:numId w:val="14"/>
        </w:numPr>
        <w:tabs>
          <w:tab w:val="clear" w:pos="360"/>
          <w:tab w:val="left" w:pos="284"/>
        </w:tabs>
        <w:spacing w:after="0"/>
        <w:ind w:left="284" w:hanging="284"/>
        <w:jc w:val="both"/>
        <w:rPr>
          <w:rFonts w:ascii="Calibri" w:hAnsi="Calibri" w:cs="Arial"/>
          <w:color w:val="auto"/>
          <w:sz w:val="22"/>
          <w:szCs w:val="22"/>
        </w:rPr>
      </w:pPr>
      <w:r w:rsidRPr="00A618B1">
        <w:rPr>
          <w:rFonts w:ascii="Calibri" w:hAnsi="Calibri" w:cs="Arial"/>
          <w:b/>
          <w:color w:val="auto"/>
          <w:sz w:val="22"/>
          <w:szCs w:val="22"/>
        </w:rPr>
        <w:lastRenderedPageBreak/>
        <w:t>Wykonawca</w:t>
      </w:r>
      <w:r w:rsidRPr="00A618B1">
        <w:rPr>
          <w:rFonts w:ascii="Calibri" w:hAnsi="Calibri" w:cs="Arial"/>
          <w:color w:val="auto"/>
          <w:sz w:val="22"/>
          <w:szCs w:val="22"/>
        </w:rPr>
        <w:t xml:space="preserve"> może wstrzymać sprzedaż energii elektrycznej w przypadku nie uiszczenia przez </w:t>
      </w:r>
      <w:r w:rsidRPr="00A618B1">
        <w:rPr>
          <w:rFonts w:ascii="Calibri" w:hAnsi="Calibri" w:cs="Arial"/>
          <w:b/>
          <w:color w:val="auto"/>
          <w:sz w:val="22"/>
          <w:szCs w:val="22"/>
        </w:rPr>
        <w:t>Zamawiającego</w:t>
      </w:r>
      <w:r w:rsidRPr="00A618B1">
        <w:rPr>
          <w:rFonts w:ascii="Calibri" w:hAnsi="Calibri" w:cs="Arial"/>
          <w:color w:val="auto"/>
          <w:sz w:val="22"/>
          <w:szCs w:val="22"/>
        </w:rPr>
        <w:t xml:space="preserve"> należności za energię elektryczną oraz innych należności związanych </w:t>
      </w:r>
      <w:r w:rsidR="00830BD3">
        <w:rPr>
          <w:rFonts w:ascii="Calibri" w:hAnsi="Calibri" w:cs="Arial"/>
          <w:color w:val="auto"/>
          <w:sz w:val="22"/>
          <w:szCs w:val="22"/>
        </w:rPr>
        <w:br/>
      </w:r>
      <w:r w:rsidRPr="00A618B1">
        <w:rPr>
          <w:rFonts w:ascii="Calibri" w:hAnsi="Calibri" w:cs="Arial"/>
          <w:color w:val="auto"/>
          <w:sz w:val="22"/>
          <w:szCs w:val="22"/>
        </w:rPr>
        <w:t>z dostarczaniem tej energii</w:t>
      </w:r>
      <w:r w:rsidR="00830BD3">
        <w:rPr>
          <w:rFonts w:ascii="Calibri" w:hAnsi="Calibri" w:cs="Arial"/>
          <w:color w:val="auto"/>
          <w:sz w:val="22"/>
          <w:szCs w:val="22"/>
        </w:rPr>
        <w:t xml:space="preserve"> </w:t>
      </w:r>
      <w:r w:rsidR="00830BD3" w:rsidRPr="00830BD3">
        <w:rPr>
          <w:rFonts w:ascii="Calibri" w:hAnsi="Calibri"/>
          <w:color w:val="auto"/>
          <w:sz w:val="22"/>
          <w:szCs w:val="22"/>
        </w:rPr>
        <w:t>w danym obiekcie.</w:t>
      </w:r>
    </w:p>
    <w:p w:rsidR="005D1AB4" w:rsidRPr="00A618B1"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Calibri" w:hAnsi="Calibri"/>
          <w:bCs/>
          <w:sz w:val="22"/>
          <w:szCs w:val="22"/>
        </w:rPr>
      </w:pPr>
      <w:r w:rsidRPr="00A618B1">
        <w:rPr>
          <w:rFonts w:ascii="Calibri" w:hAnsi="Calibri"/>
          <w:bCs/>
          <w:sz w:val="22"/>
          <w:szCs w:val="22"/>
        </w:rPr>
        <w:t xml:space="preserve">Wstrzymanie sprzedaży energii elektrycznej następuje poprzez wstrzymanie dostarczania energii elektrycznej przez </w:t>
      </w:r>
      <w:r w:rsidRPr="00A618B1">
        <w:rPr>
          <w:rFonts w:ascii="Calibri" w:hAnsi="Calibri"/>
          <w:b/>
          <w:bCs/>
          <w:sz w:val="22"/>
          <w:szCs w:val="22"/>
        </w:rPr>
        <w:t>OSD</w:t>
      </w:r>
      <w:r w:rsidRPr="00A618B1">
        <w:rPr>
          <w:rFonts w:ascii="Calibri" w:hAnsi="Calibri"/>
          <w:bCs/>
          <w:sz w:val="22"/>
          <w:szCs w:val="22"/>
        </w:rPr>
        <w:t xml:space="preserve"> na wniosek </w:t>
      </w:r>
      <w:r w:rsidRPr="00A618B1">
        <w:rPr>
          <w:rFonts w:ascii="Calibri" w:hAnsi="Calibri"/>
          <w:b/>
          <w:bCs/>
          <w:sz w:val="22"/>
          <w:szCs w:val="22"/>
        </w:rPr>
        <w:t>Wykonawcy</w:t>
      </w:r>
      <w:r w:rsidRPr="00A618B1">
        <w:rPr>
          <w:rFonts w:ascii="Calibri" w:hAnsi="Calibri"/>
          <w:bCs/>
          <w:sz w:val="22"/>
          <w:szCs w:val="22"/>
        </w:rPr>
        <w:t>.</w:t>
      </w:r>
    </w:p>
    <w:p w:rsidR="005D1AB4" w:rsidRPr="00A618B1"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Calibri" w:hAnsi="Calibri"/>
          <w:bCs/>
          <w:sz w:val="22"/>
          <w:szCs w:val="22"/>
        </w:rPr>
      </w:pPr>
      <w:r w:rsidRPr="00A618B1">
        <w:rPr>
          <w:rFonts w:ascii="Calibri" w:hAnsi="Calibri"/>
          <w:b/>
          <w:bCs/>
          <w:sz w:val="22"/>
          <w:szCs w:val="22"/>
        </w:rPr>
        <w:t>Wykonawca</w:t>
      </w:r>
      <w:r w:rsidRPr="00A618B1">
        <w:rPr>
          <w:rFonts w:ascii="Calibri" w:hAnsi="Calibri"/>
          <w:bCs/>
          <w:sz w:val="22"/>
          <w:szCs w:val="22"/>
        </w:rPr>
        <w:t xml:space="preserve"> może wstrzymać sprzedaż energii elektrycznej, gdy </w:t>
      </w:r>
      <w:r w:rsidRPr="00A618B1">
        <w:rPr>
          <w:rFonts w:ascii="Calibri" w:hAnsi="Calibri"/>
          <w:b/>
          <w:bCs/>
          <w:sz w:val="22"/>
          <w:szCs w:val="22"/>
        </w:rPr>
        <w:t>Zamawiający</w:t>
      </w:r>
      <w:r w:rsidRPr="00A618B1">
        <w:rPr>
          <w:rFonts w:ascii="Calibri" w:hAnsi="Calibri"/>
          <w:bCs/>
          <w:sz w:val="22"/>
          <w:szCs w:val="22"/>
        </w:rPr>
        <w:t xml:space="preserve"> zwleka z zapłatą za pobraną energii elektrycznej co najmniej miesiąc po upływie terminu płatności, pomimo uprzedniego bezskutecznego wezwania do zapłaty zaległych i bieżących należności </w:t>
      </w:r>
      <w:r w:rsidR="00A45189">
        <w:rPr>
          <w:rFonts w:ascii="Calibri" w:hAnsi="Calibri"/>
          <w:bCs/>
          <w:sz w:val="22"/>
          <w:szCs w:val="22"/>
        </w:rPr>
        <w:br/>
      </w:r>
      <w:r w:rsidRPr="00A618B1">
        <w:rPr>
          <w:rFonts w:ascii="Calibri" w:hAnsi="Calibri"/>
          <w:bCs/>
          <w:sz w:val="22"/>
          <w:szCs w:val="22"/>
        </w:rPr>
        <w:t xml:space="preserve">w dodatkowym dwutygodniowym terminie oraz powiadomienia </w:t>
      </w:r>
      <w:r w:rsidRPr="00A618B1">
        <w:rPr>
          <w:rFonts w:ascii="Calibri" w:hAnsi="Calibri"/>
          <w:b/>
          <w:bCs/>
          <w:sz w:val="22"/>
          <w:szCs w:val="22"/>
        </w:rPr>
        <w:t>Zamawiającego</w:t>
      </w:r>
      <w:r w:rsidRPr="00A618B1">
        <w:rPr>
          <w:rFonts w:ascii="Calibri" w:hAnsi="Calibri"/>
          <w:bCs/>
          <w:sz w:val="22"/>
          <w:szCs w:val="22"/>
        </w:rPr>
        <w:t xml:space="preserve"> na piśmie </w:t>
      </w:r>
      <w:r w:rsidR="00A45189">
        <w:rPr>
          <w:rFonts w:ascii="Calibri" w:hAnsi="Calibri"/>
          <w:bCs/>
          <w:sz w:val="22"/>
          <w:szCs w:val="22"/>
        </w:rPr>
        <w:br/>
      </w:r>
      <w:r w:rsidRPr="00A618B1">
        <w:rPr>
          <w:rFonts w:ascii="Calibri" w:hAnsi="Calibri"/>
          <w:bCs/>
          <w:sz w:val="22"/>
          <w:szCs w:val="22"/>
        </w:rPr>
        <w:t>o zamiarze wstrzymania sprzedaży energii elektrycznej i wypowiedzenia Umowy.</w:t>
      </w:r>
    </w:p>
    <w:p w:rsidR="005D1AB4" w:rsidRPr="00A618B1" w:rsidRDefault="005D1AB4" w:rsidP="00CE7C5A">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sz w:val="22"/>
          <w:szCs w:val="22"/>
        </w:rPr>
        <w:t xml:space="preserve">Wznowienie dostarczania energii elektrycznej i świadczenie usług dystrybucji przez </w:t>
      </w:r>
      <w:r w:rsidRPr="00A618B1">
        <w:rPr>
          <w:rFonts w:ascii="Calibri" w:hAnsi="Calibri"/>
          <w:b/>
          <w:bCs/>
          <w:sz w:val="22"/>
          <w:szCs w:val="22"/>
        </w:rPr>
        <w:t xml:space="preserve">OSD </w:t>
      </w:r>
      <w:r w:rsidRPr="00A618B1">
        <w:rPr>
          <w:rFonts w:ascii="Calibri" w:hAnsi="Calibri"/>
          <w:bCs/>
          <w:sz w:val="22"/>
          <w:szCs w:val="22"/>
        </w:rPr>
        <w:t xml:space="preserve">na wniosek </w:t>
      </w:r>
      <w:r w:rsidRPr="00A618B1">
        <w:rPr>
          <w:rFonts w:ascii="Calibri" w:hAnsi="Calibri"/>
          <w:b/>
          <w:bCs/>
          <w:sz w:val="22"/>
          <w:szCs w:val="22"/>
        </w:rPr>
        <w:t>Wykonawcy</w:t>
      </w:r>
      <w:r w:rsidR="00CE7C5A" w:rsidRPr="00A618B1">
        <w:rPr>
          <w:rFonts w:ascii="Calibri" w:hAnsi="Calibri"/>
          <w:sz w:val="22"/>
          <w:szCs w:val="22"/>
        </w:rPr>
        <w:t xml:space="preserve"> może nastąpić po </w:t>
      </w:r>
      <w:r w:rsidRPr="00A618B1">
        <w:rPr>
          <w:rFonts w:ascii="Calibri" w:hAnsi="Calibri"/>
          <w:sz w:val="22"/>
          <w:szCs w:val="22"/>
        </w:rPr>
        <w:t>uregulowaniu zaległych należności za energię elektryczną oraz innych należności związanych z dostarczaniem tej energii</w:t>
      </w:r>
      <w:r w:rsidR="00CE7C5A" w:rsidRPr="00A618B1">
        <w:rPr>
          <w:rFonts w:ascii="Calibri" w:hAnsi="Calibri"/>
          <w:sz w:val="22"/>
          <w:szCs w:val="22"/>
        </w:rPr>
        <w:t>.</w:t>
      </w:r>
    </w:p>
    <w:p w:rsidR="005D1AB4" w:rsidRPr="00A618B1"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nie ponosi odpowiedzialności za szkody spowodowane wstrzymaniem sprzedaży energii elektrycznej wskutek naruszenia przez </w:t>
      </w:r>
      <w:r w:rsidRPr="00A618B1">
        <w:rPr>
          <w:rFonts w:ascii="Calibri" w:hAnsi="Calibri"/>
          <w:b/>
          <w:sz w:val="22"/>
          <w:szCs w:val="22"/>
        </w:rPr>
        <w:t>Zamawiającego</w:t>
      </w:r>
      <w:r w:rsidRPr="00A618B1">
        <w:rPr>
          <w:rFonts w:ascii="Calibri" w:hAnsi="Calibri"/>
          <w:sz w:val="22"/>
          <w:szCs w:val="22"/>
        </w:rPr>
        <w:t xml:space="preserve"> warunków umowy </w:t>
      </w:r>
      <w:r w:rsidR="00A45189">
        <w:rPr>
          <w:rFonts w:ascii="Calibri" w:hAnsi="Calibri"/>
          <w:sz w:val="22"/>
          <w:szCs w:val="22"/>
        </w:rPr>
        <w:br/>
      </w:r>
      <w:r w:rsidRPr="00A618B1">
        <w:rPr>
          <w:rFonts w:ascii="Calibri" w:hAnsi="Calibri"/>
          <w:sz w:val="22"/>
          <w:szCs w:val="22"/>
        </w:rPr>
        <w:t>i obowiązujących przepisów Prawa energetycznego i Kodeksu Cywilnego.</w:t>
      </w:r>
    </w:p>
    <w:p w:rsidR="0023756F" w:rsidRPr="00A618B1" w:rsidRDefault="0023756F">
      <w:pPr>
        <w:spacing w:before="40"/>
        <w:jc w:val="center"/>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9</w:t>
      </w:r>
    </w:p>
    <w:p w:rsidR="005D1AB4" w:rsidRPr="00A618B1" w:rsidRDefault="005D1AB4">
      <w:pPr>
        <w:spacing w:before="40"/>
        <w:jc w:val="center"/>
        <w:rPr>
          <w:rFonts w:ascii="Calibri" w:hAnsi="Calibri"/>
          <w:b/>
          <w:sz w:val="22"/>
          <w:szCs w:val="22"/>
        </w:rPr>
      </w:pPr>
      <w:r w:rsidRPr="00A618B1">
        <w:rPr>
          <w:rFonts w:ascii="Calibri" w:hAnsi="Calibri"/>
          <w:b/>
          <w:sz w:val="22"/>
          <w:szCs w:val="22"/>
        </w:rPr>
        <w:t>Okres obowiązywania Umowy</w:t>
      </w:r>
    </w:p>
    <w:p w:rsidR="009F4649" w:rsidRPr="00A618B1" w:rsidRDefault="009F4649" w:rsidP="009F4649">
      <w:pPr>
        <w:numPr>
          <w:ilvl w:val="0"/>
          <w:numId w:val="17"/>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Cs/>
          <w:iCs/>
          <w:sz w:val="22"/>
          <w:szCs w:val="22"/>
        </w:rPr>
        <w:t>Strony ustalają, że rozpoczęcie sprzedaży energii elektrycznej nastąpi od dnia ……………… r., jednak nie wcześniej niż po spełnieniu wszystkich warunków przyłączenia do sieci OSD,  oraz nie wcześniej niż z dniem skutecznego rozwiązania obowiązującej umowy a także z dniem wejścia w życie umowy sprzedaży energii elektrycznej i umowy o świadczenie usług dystrybucji</w:t>
      </w:r>
      <w:r w:rsidR="00427416" w:rsidRPr="00A618B1">
        <w:rPr>
          <w:rFonts w:ascii="Calibri" w:hAnsi="Calibri"/>
          <w:bCs/>
          <w:iCs/>
          <w:sz w:val="22"/>
          <w:szCs w:val="22"/>
        </w:rPr>
        <w:t>.</w:t>
      </w:r>
    </w:p>
    <w:p w:rsidR="005D1AB4" w:rsidRPr="00A618B1" w:rsidRDefault="005D1AB4">
      <w:pPr>
        <w:numPr>
          <w:ilvl w:val="0"/>
          <w:numId w:val="17"/>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Umowa niniejsza zawarta zostaje na czas określony od dnia </w:t>
      </w:r>
      <w:bookmarkStart w:id="15" w:name="Tekst22"/>
      <w:r w:rsidRPr="0010071B">
        <w:rPr>
          <w:rFonts w:ascii="Calibri" w:hAnsi="Calibri"/>
          <w:sz w:val="22"/>
          <w:szCs w:val="22"/>
          <w:highlight w:val="yellow"/>
        </w:rPr>
        <w:fldChar w:fldCharType="begin">
          <w:ffData>
            <w:name w:val="Tekst22"/>
            <w:enabled/>
            <w:calcOnExit w:val="0"/>
            <w:textInput/>
          </w:ffData>
        </w:fldChar>
      </w:r>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t> </w:t>
      </w:r>
      <w:r w:rsidRPr="0010071B">
        <w:rPr>
          <w:rFonts w:ascii="Calibri" w:hAnsi="Calibri"/>
          <w:sz w:val="22"/>
          <w:szCs w:val="22"/>
          <w:highlight w:val="yellow"/>
        </w:rPr>
        <w:fldChar w:fldCharType="end"/>
      </w:r>
      <w:bookmarkEnd w:id="15"/>
      <w:r w:rsidRPr="00A618B1">
        <w:rPr>
          <w:rFonts w:ascii="Calibri" w:hAnsi="Calibri"/>
          <w:sz w:val="22"/>
          <w:szCs w:val="22"/>
        </w:rPr>
        <w:t xml:space="preserve">r. </w:t>
      </w:r>
      <w:r w:rsidRPr="00A618B1">
        <w:rPr>
          <w:rFonts w:ascii="Calibri" w:hAnsi="Calibri"/>
          <w:sz w:val="22"/>
          <w:szCs w:val="22"/>
        </w:rPr>
        <w:br/>
        <w:t xml:space="preserve">do dnia </w:t>
      </w:r>
      <w:r w:rsidRPr="0010071B">
        <w:rPr>
          <w:rFonts w:ascii="Calibri" w:hAnsi="Calibri"/>
          <w:sz w:val="22"/>
          <w:szCs w:val="22"/>
          <w:highlight w:val="yellow"/>
        </w:rPr>
        <w:fldChar w:fldCharType="begin">
          <w:ffData>
            <w:name w:val="Tekst29"/>
            <w:enabled/>
            <w:calcOnExit w:val="0"/>
            <w:textInput/>
          </w:ffData>
        </w:fldChar>
      </w:r>
      <w:bookmarkStart w:id="16" w:name="Tekst29"/>
      <w:r w:rsidRPr="0010071B">
        <w:rPr>
          <w:rFonts w:ascii="Calibri" w:hAnsi="Calibri"/>
          <w:sz w:val="22"/>
          <w:szCs w:val="22"/>
          <w:highlight w:val="yellow"/>
        </w:rPr>
        <w:instrText xml:space="preserve"> FORMTEXT </w:instrText>
      </w:r>
      <w:r w:rsidRPr="0010071B">
        <w:rPr>
          <w:rFonts w:ascii="Calibri" w:hAnsi="Calibri"/>
          <w:sz w:val="22"/>
          <w:szCs w:val="22"/>
          <w:highlight w:val="yellow"/>
        </w:rPr>
      </w:r>
      <w:r w:rsidRPr="0010071B">
        <w:rPr>
          <w:rFonts w:ascii="Calibri" w:hAnsi="Calibri"/>
          <w:sz w:val="22"/>
          <w:szCs w:val="22"/>
          <w:highlight w:val="yellow"/>
        </w:rPr>
        <w:fldChar w:fldCharType="separate"/>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noProof/>
          <w:sz w:val="22"/>
          <w:szCs w:val="22"/>
          <w:highlight w:val="yellow"/>
        </w:rPr>
        <w:t> </w:t>
      </w:r>
      <w:r w:rsidRPr="0010071B">
        <w:rPr>
          <w:rFonts w:ascii="Calibri" w:hAnsi="Calibri"/>
          <w:sz w:val="22"/>
          <w:szCs w:val="22"/>
          <w:highlight w:val="yellow"/>
        </w:rPr>
        <w:fldChar w:fldCharType="end"/>
      </w:r>
      <w:bookmarkEnd w:id="16"/>
      <w:r w:rsidRPr="00A618B1">
        <w:rPr>
          <w:rFonts w:ascii="Calibri" w:hAnsi="Calibri"/>
          <w:sz w:val="22"/>
          <w:szCs w:val="22"/>
        </w:rPr>
        <w:t>r.</w:t>
      </w:r>
    </w:p>
    <w:p w:rsidR="00D35633" w:rsidRPr="00A618B1" w:rsidRDefault="00D35633">
      <w:pPr>
        <w:spacing w:before="40"/>
        <w:jc w:val="center"/>
        <w:rPr>
          <w:rFonts w:ascii="Calibri" w:hAnsi="Calibri"/>
          <w:b/>
          <w:sz w:val="22"/>
          <w:szCs w:val="22"/>
        </w:rPr>
      </w:pPr>
    </w:p>
    <w:p w:rsidR="005D1AB4" w:rsidRPr="00A618B1" w:rsidRDefault="005D1AB4">
      <w:pPr>
        <w:spacing w:before="40"/>
        <w:jc w:val="center"/>
        <w:rPr>
          <w:rFonts w:ascii="Calibri" w:hAnsi="Calibri"/>
          <w:b/>
          <w:sz w:val="22"/>
          <w:szCs w:val="22"/>
        </w:rPr>
      </w:pPr>
      <w:r w:rsidRPr="00A618B1">
        <w:rPr>
          <w:rFonts w:ascii="Calibri" w:hAnsi="Calibri"/>
          <w:b/>
          <w:sz w:val="22"/>
          <w:szCs w:val="22"/>
        </w:rPr>
        <w:t>§ 10</w:t>
      </w:r>
    </w:p>
    <w:p w:rsidR="005D1AB4" w:rsidRPr="00A618B1" w:rsidRDefault="005D1AB4">
      <w:pPr>
        <w:spacing w:before="40"/>
        <w:jc w:val="center"/>
        <w:rPr>
          <w:rFonts w:ascii="Calibri" w:hAnsi="Calibri"/>
          <w:b/>
          <w:sz w:val="22"/>
          <w:szCs w:val="22"/>
        </w:rPr>
      </w:pPr>
      <w:r w:rsidRPr="00A618B1">
        <w:rPr>
          <w:rFonts w:ascii="Calibri" w:hAnsi="Calibri"/>
          <w:b/>
          <w:sz w:val="22"/>
          <w:szCs w:val="22"/>
        </w:rPr>
        <w:t>Rozwiązanie Umowy</w:t>
      </w:r>
    </w:p>
    <w:p w:rsidR="005D1AB4" w:rsidRPr="00A618B1" w:rsidRDefault="005D1AB4">
      <w:pPr>
        <w:numPr>
          <w:ilvl w:val="0"/>
          <w:numId w:val="16"/>
        </w:numPr>
        <w:tabs>
          <w:tab w:val="clear" w:pos="360"/>
          <w:tab w:val="num"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Rozwiązanie Umowy nie zwalnia </w:t>
      </w:r>
      <w:r w:rsidRPr="00A618B1">
        <w:rPr>
          <w:rFonts w:ascii="Calibri" w:hAnsi="Calibri"/>
          <w:b/>
          <w:sz w:val="22"/>
          <w:szCs w:val="22"/>
        </w:rPr>
        <w:t>Stron</w:t>
      </w:r>
      <w:r w:rsidRPr="00A618B1">
        <w:rPr>
          <w:rFonts w:ascii="Calibri" w:hAnsi="Calibri"/>
          <w:sz w:val="22"/>
          <w:szCs w:val="22"/>
        </w:rPr>
        <w:t xml:space="preserve"> z obowiązku uregulowania wobec drugiej </w:t>
      </w:r>
      <w:r w:rsidRPr="00A618B1">
        <w:rPr>
          <w:rFonts w:ascii="Calibri" w:hAnsi="Calibri"/>
          <w:b/>
          <w:sz w:val="22"/>
          <w:szCs w:val="22"/>
        </w:rPr>
        <w:t>Strony</w:t>
      </w:r>
      <w:r w:rsidRPr="00A618B1">
        <w:rPr>
          <w:rFonts w:ascii="Calibri" w:hAnsi="Calibri"/>
          <w:sz w:val="22"/>
          <w:szCs w:val="22"/>
        </w:rPr>
        <w:t xml:space="preserve"> wszelkich zobowiązań z niej wynikających.</w:t>
      </w:r>
    </w:p>
    <w:p w:rsidR="005D1AB4" w:rsidRPr="00A618B1" w:rsidRDefault="005D1AB4">
      <w:pPr>
        <w:numPr>
          <w:ilvl w:val="0"/>
          <w:numId w:val="16"/>
        </w:numPr>
        <w:tabs>
          <w:tab w:val="clear" w:pos="360"/>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b/>
          <w:sz w:val="22"/>
          <w:szCs w:val="22"/>
        </w:rPr>
        <w:t>Strony</w:t>
      </w:r>
      <w:r w:rsidRPr="00A618B1">
        <w:rPr>
          <w:rFonts w:ascii="Calibri" w:hAnsi="Calibri"/>
          <w:sz w:val="22"/>
          <w:szCs w:val="22"/>
        </w:rPr>
        <w:t xml:space="preserve"> dopuszczają możliwość dokonania cesji praw i</w:t>
      </w:r>
      <w:r w:rsidR="00480A03">
        <w:rPr>
          <w:rFonts w:ascii="Calibri" w:hAnsi="Calibri"/>
          <w:sz w:val="22"/>
          <w:szCs w:val="22"/>
        </w:rPr>
        <w:t xml:space="preserve"> przejęcia</w:t>
      </w:r>
      <w:r w:rsidRPr="00A618B1">
        <w:rPr>
          <w:rFonts w:ascii="Calibri" w:hAnsi="Calibri"/>
          <w:sz w:val="22"/>
          <w:szCs w:val="22"/>
        </w:rPr>
        <w:t xml:space="preserve"> obowiązków z niniejszej Umowy na inny podmiot w przypadku zmiany właściciela lub posiadacza obiektu, do którego dostarczana jest energia elektryczna na podstawie niniejszej Umowy. W takim przypadku cesja nastąpi zgodnie z przepisami Kodeksu Cywilnego.</w:t>
      </w:r>
    </w:p>
    <w:p w:rsidR="00D35633" w:rsidRDefault="005D1AB4" w:rsidP="00FC6CA9">
      <w:pPr>
        <w:numPr>
          <w:ilvl w:val="0"/>
          <w:numId w:val="16"/>
        </w:numPr>
        <w:tabs>
          <w:tab w:val="clear" w:pos="360"/>
          <w:tab w:val="left" w:pos="284"/>
        </w:tabs>
        <w:overflowPunct w:val="0"/>
        <w:autoSpaceDE w:val="0"/>
        <w:autoSpaceDN w:val="0"/>
        <w:adjustRightInd w:val="0"/>
        <w:spacing w:before="40"/>
        <w:textAlignment w:val="baseline"/>
        <w:rPr>
          <w:rFonts w:ascii="Calibri" w:hAnsi="Calibri"/>
          <w:sz w:val="22"/>
          <w:szCs w:val="22"/>
        </w:rPr>
      </w:pPr>
      <w:r w:rsidRPr="00A618B1">
        <w:rPr>
          <w:rFonts w:ascii="Calibri" w:hAnsi="Calibri"/>
          <w:sz w:val="22"/>
          <w:szCs w:val="22"/>
        </w:rPr>
        <w:t xml:space="preserve">Umowa może być rozwiązana przez </w:t>
      </w:r>
      <w:r w:rsidRPr="00A618B1">
        <w:rPr>
          <w:rFonts w:ascii="Calibri" w:hAnsi="Calibri"/>
          <w:b/>
          <w:sz w:val="22"/>
          <w:szCs w:val="22"/>
        </w:rPr>
        <w:t xml:space="preserve">jedną ze Stron </w:t>
      </w:r>
      <w:r w:rsidRPr="00A618B1">
        <w:rPr>
          <w:rFonts w:ascii="Calibri" w:hAnsi="Calibri"/>
          <w:sz w:val="22"/>
          <w:szCs w:val="22"/>
        </w:rPr>
        <w:t xml:space="preserve">w trybie natychmiastowym w przypadku, gdy </w:t>
      </w:r>
      <w:r w:rsidRPr="00A618B1">
        <w:rPr>
          <w:rFonts w:ascii="Calibri" w:hAnsi="Calibri"/>
          <w:b/>
          <w:sz w:val="22"/>
          <w:szCs w:val="22"/>
        </w:rPr>
        <w:t xml:space="preserve">druga ze Stron </w:t>
      </w:r>
      <w:r w:rsidRPr="00A618B1">
        <w:rPr>
          <w:rFonts w:ascii="Calibri" w:hAnsi="Calibri"/>
          <w:sz w:val="22"/>
          <w:szCs w:val="22"/>
        </w:rPr>
        <w:t>pomimo pisemnego wezwania rażąco i uporczywie narusza warunki Umowy.</w:t>
      </w:r>
    </w:p>
    <w:p w:rsidR="00FC6CA9" w:rsidRPr="00FC6CA9" w:rsidRDefault="00FC6CA9" w:rsidP="00FC6CA9">
      <w:pPr>
        <w:tabs>
          <w:tab w:val="left" w:pos="284"/>
        </w:tabs>
        <w:overflowPunct w:val="0"/>
        <w:autoSpaceDE w:val="0"/>
        <w:autoSpaceDN w:val="0"/>
        <w:adjustRightInd w:val="0"/>
        <w:spacing w:before="40"/>
        <w:textAlignment w:val="baseline"/>
        <w:rPr>
          <w:rFonts w:ascii="Calibri" w:hAnsi="Calibri"/>
          <w:sz w:val="22"/>
          <w:szCs w:val="22"/>
        </w:rPr>
      </w:pPr>
    </w:p>
    <w:p w:rsidR="005D1AB4" w:rsidRPr="00A618B1" w:rsidRDefault="00D212DE">
      <w:pPr>
        <w:keepNext/>
        <w:spacing w:before="40"/>
        <w:jc w:val="center"/>
        <w:rPr>
          <w:rFonts w:ascii="Calibri" w:hAnsi="Calibri"/>
          <w:b/>
          <w:sz w:val="22"/>
          <w:szCs w:val="22"/>
        </w:rPr>
      </w:pPr>
      <w:r w:rsidRPr="00A618B1">
        <w:rPr>
          <w:rFonts w:ascii="Calibri" w:hAnsi="Calibri"/>
          <w:b/>
          <w:sz w:val="22"/>
          <w:szCs w:val="22"/>
        </w:rPr>
        <w:t>§ 11</w:t>
      </w:r>
    </w:p>
    <w:p w:rsidR="005D1AB4" w:rsidRPr="00A618B1" w:rsidRDefault="005D1AB4">
      <w:pPr>
        <w:keepNext/>
        <w:spacing w:before="40"/>
        <w:jc w:val="center"/>
        <w:rPr>
          <w:rFonts w:ascii="Calibri" w:hAnsi="Calibri"/>
          <w:b/>
          <w:sz w:val="22"/>
          <w:szCs w:val="22"/>
        </w:rPr>
      </w:pPr>
      <w:r w:rsidRPr="00A618B1">
        <w:rPr>
          <w:rFonts w:ascii="Calibri" w:hAnsi="Calibri"/>
          <w:b/>
          <w:sz w:val="22"/>
          <w:szCs w:val="22"/>
        </w:rPr>
        <w:t>Postanowienia końcowe</w:t>
      </w:r>
    </w:p>
    <w:p w:rsidR="00396E8B" w:rsidRPr="00A618B1"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zobowiązuje się terminowo dokonać zgłoszenia niniejszej Umowy do OSD.</w:t>
      </w:r>
    </w:p>
    <w:p w:rsidR="00396E8B" w:rsidRPr="00A618B1"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zobowiązuje się dokonać w imieniu </w:t>
      </w:r>
      <w:r w:rsidRPr="00A618B1">
        <w:rPr>
          <w:rFonts w:ascii="Calibri" w:hAnsi="Calibri"/>
          <w:b/>
          <w:sz w:val="22"/>
          <w:szCs w:val="22"/>
        </w:rPr>
        <w:t>Zamawiającego</w:t>
      </w:r>
      <w:r w:rsidRPr="00A618B1">
        <w:rPr>
          <w:rFonts w:ascii="Calibri" w:hAnsi="Calibri"/>
          <w:sz w:val="22"/>
          <w:szCs w:val="22"/>
        </w:rPr>
        <w:t xml:space="preserve"> wypowiedzenia dotychczas obowiązującej umowy sprzedaży energii elektrycznej lub umowy kompleksowej, na podstawie załączonego do niniejszej Umowy pełnomocnictwa.</w:t>
      </w:r>
    </w:p>
    <w:p w:rsidR="00396E8B" w:rsidRPr="00A618B1"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A618B1">
        <w:rPr>
          <w:rFonts w:ascii="Calibri" w:hAnsi="Calibri"/>
          <w:b/>
          <w:sz w:val="22"/>
          <w:szCs w:val="22"/>
        </w:rPr>
        <w:t>Wykonawca</w:t>
      </w:r>
      <w:r w:rsidRPr="00A618B1">
        <w:rPr>
          <w:rFonts w:ascii="Calibri" w:hAnsi="Calibri"/>
          <w:sz w:val="22"/>
          <w:szCs w:val="22"/>
        </w:rPr>
        <w:t xml:space="preserve"> zobowiązuje się doprowadzić do zawarcia przez  </w:t>
      </w:r>
      <w:r w:rsidRPr="00A618B1">
        <w:rPr>
          <w:rFonts w:ascii="Calibri" w:hAnsi="Calibri"/>
          <w:b/>
          <w:sz w:val="22"/>
          <w:szCs w:val="22"/>
        </w:rPr>
        <w:t xml:space="preserve">Zamawiającego </w:t>
      </w:r>
      <w:r w:rsidRPr="00A618B1">
        <w:rPr>
          <w:rFonts w:ascii="Calibri" w:hAnsi="Calibri"/>
          <w:sz w:val="22"/>
          <w:szCs w:val="22"/>
        </w:rPr>
        <w:t xml:space="preserve">z OSD umowy dystrybucyjnej, zgodnie z załączonym do niniejszej Umowy pełnomocnictwem, tj. w szczególności przygotować niezbędne dokumenty i przedłożyć Zamawiającemu do podpisania, dodatkowo </w:t>
      </w:r>
      <w:r w:rsidRPr="00A618B1">
        <w:rPr>
          <w:rFonts w:ascii="Calibri" w:hAnsi="Calibri"/>
          <w:b/>
          <w:sz w:val="22"/>
          <w:szCs w:val="22"/>
        </w:rPr>
        <w:t>Wykonawca</w:t>
      </w:r>
      <w:r w:rsidRPr="00A618B1">
        <w:rPr>
          <w:rFonts w:ascii="Calibri" w:hAnsi="Calibri"/>
          <w:sz w:val="22"/>
          <w:szCs w:val="22"/>
        </w:rPr>
        <w:t xml:space="preserve"> zobowiązuje się do dokonania zmian grup taryfowych dla poszczególnych obiektów </w:t>
      </w:r>
      <w:r w:rsidRPr="00A618B1">
        <w:rPr>
          <w:rFonts w:ascii="Calibri" w:hAnsi="Calibri"/>
          <w:b/>
          <w:sz w:val="22"/>
          <w:szCs w:val="22"/>
        </w:rPr>
        <w:t>Zamawiającego,</w:t>
      </w:r>
      <w:r w:rsidRPr="00A618B1">
        <w:rPr>
          <w:rFonts w:ascii="Calibri" w:hAnsi="Calibri"/>
          <w:sz w:val="22"/>
          <w:szCs w:val="22"/>
        </w:rPr>
        <w:t xml:space="preserve"> zgodnie z załączonym do niniejszej Umowy pełnomocnictwem.</w:t>
      </w:r>
    </w:p>
    <w:p w:rsidR="00396E8B" w:rsidRPr="00A618B1"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A618B1">
        <w:rPr>
          <w:rFonts w:ascii="Calibri" w:hAnsi="Calibri"/>
          <w:sz w:val="22"/>
          <w:szCs w:val="22"/>
        </w:rPr>
        <w:lastRenderedPageBreak/>
        <w:t>W zakresie nie uregulowanym niniejszą Umową stosuje się Kodeks Cywilny, Prawo energetyczne wraz z aktami wykonawczymi oraz Prawo zamówień publicznych.</w:t>
      </w:r>
    </w:p>
    <w:p w:rsidR="00396E8B" w:rsidRPr="00A618B1"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A618B1">
        <w:rPr>
          <w:rFonts w:ascii="Calibri" w:hAnsi="Calibri"/>
          <w:sz w:val="22"/>
          <w:szCs w:val="22"/>
        </w:rPr>
        <w:t>Wszelkie zmiany do Umowy, z zastrzeżeniem postanowień § 5 ust. 3 Umowy, wymagają pisemnego aneksu pod rygorem nieważności.</w:t>
      </w:r>
    </w:p>
    <w:p w:rsidR="00907A9A" w:rsidRPr="00670BFE" w:rsidRDefault="00907A9A"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Calibri" w:hAnsi="Calibri"/>
          <w:sz w:val="22"/>
          <w:szCs w:val="22"/>
        </w:rPr>
      </w:pPr>
      <w:r w:rsidRPr="00670BFE">
        <w:rPr>
          <w:rFonts w:ascii="Calibri" w:hAnsi="Calibri"/>
          <w:sz w:val="22"/>
          <w:szCs w:val="22"/>
        </w:rPr>
        <w:t xml:space="preserve">Strony ustalają, że na wniosek </w:t>
      </w:r>
      <w:r w:rsidRPr="00670BFE">
        <w:rPr>
          <w:rFonts w:ascii="Calibri" w:hAnsi="Calibri"/>
          <w:b/>
          <w:bCs/>
          <w:sz w:val="22"/>
          <w:szCs w:val="22"/>
        </w:rPr>
        <w:t>Zamawiającego</w:t>
      </w:r>
      <w:r w:rsidRPr="00670BFE">
        <w:rPr>
          <w:rFonts w:ascii="Calibri" w:hAnsi="Calibri"/>
          <w:sz w:val="22"/>
          <w:szCs w:val="22"/>
        </w:rPr>
        <w:t xml:space="preserve"> możliwe jest zwiększenie lub zmniejszenie </w:t>
      </w:r>
      <w:r w:rsidR="007448A0">
        <w:rPr>
          <w:rFonts w:ascii="Calibri" w:hAnsi="Calibri"/>
          <w:sz w:val="22"/>
          <w:szCs w:val="22"/>
        </w:rPr>
        <w:t xml:space="preserve">ilości obiektów </w:t>
      </w:r>
      <w:r w:rsidRPr="00670BFE">
        <w:rPr>
          <w:rFonts w:ascii="Calibri" w:hAnsi="Calibri"/>
          <w:sz w:val="22"/>
          <w:szCs w:val="22"/>
        </w:rPr>
        <w:t>wymienionych enumeratywnie w załączniku nr 1 do niniejszej umowy, które będzie dokonywane na podstawie zmiany przedmiotowego załącznika bez konieczności renegocjowania warunków umowy.</w:t>
      </w:r>
      <w:r w:rsidR="0033112D" w:rsidRPr="00670BFE">
        <w:rPr>
          <w:rFonts w:ascii="Calibri" w:hAnsi="Calibri"/>
          <w:sz w:val="22"/>
          <w:szCs w:val="22"/>
        </w:rPr>
        <w:t xml:space="preserve"> </w:t>
      </w:r>
      <w:r w:rsidR="009A0DF1">
        <w:rPr>
          <w:rFonts w:ascii="Calibri" w:hAnsi="Calibri"/>
          <w:sz w:val="22"/>
          <w:szCs w:val="22"/>
        </w:rPr>
        <w:t>Z</w:t>
      </w:r>
      <w:r w:rsidR="009A0DF1" w:rsidRPr="00670BFE">
        <w:rPr>
          <w:rFonts w:ascii="Calibri" w:hAnsi="Calibri"/>
          <w:sz w:val="22"/>
          <w:szCs w:val="22"/>
        </w:rPr>
        <w:t xml:space="preserve">większenie lub zmniejszenie </w:t>
      </w:r>
      <w:r w:rsidR="008067C5" w:rsidRPr="00670BFE">
        <w:rPr>
          <w:rFonts w:ascii="Calibri" w:hAnsi="Calibri"/>
          <w:sz w:val="22"/>
          <w:szCs w:val="22"/>
        </w:rPr>
        <w:t>l</w:t>
      </w:r>
      <w:r w:rsidR="009A0DF1">
        <w:rPr>
          <w:rFonts w:ascii="Calibri" w:hAnsi="Calibri"/>
          <w:sz w:val="22"/>
          <w:szCs w:val="22"/>
        </w:rPr>
        <w:t>iczby</w:t>
      </w:r>
      <w:r w:rsidR="0033112D" w:rsidRPr="00670BFE">
        <w:rPr>
          <w:rFonts w:ascii="Calibri" w:hAnsi="Calibri"/>
          <w:sz w:val="22"/>
          <w:szCs w:val="22"/>
        </w:rPr>
        <w:t xml:space="preserve"> nowych obiektów nie może przekroczyć 15% ilości wskazanych w załączniku nr 1.</w:t>
      </w:r>
    </w:p>
    <w:p w:rsidR="005D1AB4" w:rsidRDefault="005D1AB4">
      <w:pPr>
        <w:tabs>
          <w:tab w:val="left" w:pos="284"/>
        </w:tabs>
        <w:overflowPunct w:val="0"/>
        <w:autoSpaceDE w:val="0"/>
        <w:autoSpaceDN w:val="0"/>
        <w:adjustRightInd w:val="0"/>
        <w:spacing w:before="40"/>
        <w:jc w:val="both"/>
        <w:textAlignment w:val="baseline"/>
        <w:rPr>
          <w:rFonts w:ascii="Calibri" w:hAnsi="Calibri"/>
          <w:sz w:val="22"/>
          <w:szCs w:val="22"/>
        </w:rPr>
      </w:pPr>
    </w:p>
    <w:p w:rsidR="0087610B" w:rsidRPr="00A618B1" w:rsidRDefault="0087610B">
      <w:pPr>
        <w:tabs>
          <w:tab w:val="left" w:pos="284"/>
        </w:tabs>
        <w:overflowPunct w:val="0"/>
        <w:autoSpaceDE w:val="0"/>
        <w:autoSpaceDN w:val="0"/>
        <w:adjustRightInd w:val="0"/>
        <w:spacing w:before="40"/>
        <w:jc w:val="both"/>
        <w:textAlignment w:val="baseline"/>
        <w:rPr>
          <w:rFonts w:ascii="Calibri" w:hAnsi="Calibri"/>
          <w:sz w:val="22"/>
          <w:szCs w:val="22"/>
        </w:rPr>
      </w:pPr>
    </w:p>
    <w:p w:rsidR="005D1AB4" w:rsidRPr="00A618B1" w:rsidRDefault="00D212DE">
      <w:pPr>
        <w:spacing w:before="40"/>
        <w:jc w:val="center"/>
        <w:rPr>
          <w:rFonts w:ascii="Calibri" w:hAnsi="Calibri"/>
          <w:b/>
          <w:sz w:val="22"/>
          <w:szCs w:val="22"/>
        </w:rPr>
      </w:pPr>
      <w:r w:rsidRPr="00A618B1">
        <w:rPr>
          <w:rFonts w:ascii="Calibri" w:hAnsi="Calibri"/>
          <w:b/>
          <w:sz w:val="22"/>
          <w:szCs w:val="22"/>
        </w:rPr>
        <w:t>§ 12</w:t>
      </w:r>
    </w:p>
    <w:p w:rsidR="005D1AB4" w:rsidRPr="00A618B1" w:rsidRDefault="005D1AB4">
      <w:pPr>
        <w:numPr>
          <w:ilvl w:val="0"/>
          <w:numId w:val="21"/>
        </w:numPr>
        <w:tabs>
          <w:tab w:val="left" w:pos="284"/>
          <w:tab w:val="num" w:pos="1418"/>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 xml:space="preserve">Umowę niniejszą sporządzono w dwóch jednobrzmiących egzemplarzach, jeden dla </w:t>
      </w:r>
      <w:r w:rsidRPr="00A618B1">
        <w:rPr>
          <w:rFonts w:ascii="Calibri" w:hAnsi="Calibri"/>
          <w:b/>
          <w:sz w:val="22"/>
          <w:szCs w:val="22"/>
        </w:rPr>
        <w:t>Wykonawcy</w:t>
      </w:r>
      <w:r w:rsidRPr="00A618B1">
        <w:rPr>
          <w:rFonts w:ascii="Calibri" w:hAnsi="Calibri"/>
          <w:sz w:val="22"/>
          <w:szCs w:val="22"/>
        </w:rPr>
        <w:t xml:space="preserve"> i jeden dla </w:t>
      </w:r>
      <w:r w:rsidRPr="00A618B1">
        <w:rPr>
          <w:rFonts w:ascii="Calibri" w:hAnsi="Calibri"/>
          <w:b/>
          <w:sz w:val="22"/>
          <w:szCs w:val="22"/>
        </w:rPr>
        <w:t>Zamawiającego</w:t>
      </w:r>
      <w:r w:rsidRPr="00A618B1">
        <w:rPr>
          <w:rFonts w:ascii="Calibri" w:hAnsi="Calibri"/>
          <w:sz w:val="22"/>
          <w:szCs w:val="22"/>
        </w:rPr>
        <w:t>.</w:t>
      </w:r>
    </w:p>
    <w:p w:rsidR="005D1AB4" w:rsidRPr="00A618B1" w:rsidRDefault="005D1AB4">
      <w:pPr>
        <w:numPr>
          <w:ilvl w:val="0"/>
          <w:numId w:val="21"/>
        </w:numPr>
        <w:tabs>
          <w:tab w:val="left" w:pos="284"/>
        </w:tabs>
        <w:overflowPunct w:val="0"/>
        <w:autoSpaceDE w:val="0"/>
        <w:autoSpaceDN w:val="0"/>
        <w:adjustRightInd w:val="0"/>
        <w:spacing w:before="40"/>
        <w:jc w:val="both"/>
        <w:textAlignment w:val="baseline"/>
        <w:rPr>
          <w:rFonts w:ascii="Calibri" w:hAnsi="Calibri"/>
          <w:sz w:val="22"/>
          <w:szCs w:val="22"/>
        </w:rPr>
      </w:pPr>
      <w:r w:rsidRPr="00A618B1">
        <w:rPr>
          <w:rFonts w:ascii="Calibri" w:hAnsi="Calibri"/>
          <w:sz w:val="22"/>
          <w:szCs w:val="22"/>
        </w:rPr>
        <w:t>Integralną częścią umowy są następujące załączniki:</w:t>
      </w:r>
    </w:p>
    <w:p w:rsidR="00965EFD" w:rsidRPr="00A618B1" w:rsidRDefault="005D1AB4" w:rsidP="00B93166">
      <w:pPr>
        <w:tabs>
          <w:tab w:val="left" w:pos="851"/>
        </w:tabs>
        <w:overflowPunct w:val="0"/>
        <w:autoSpaceDE w:val="0"/>
        <w:autoSpaceDN w:val="0"/>
        <w:adjustRightInd w:val="0"/>
        <w:spacing w:before="40"/>
        <w:ind w:left="284"/>
        <w:jc w:val="both"/>
        <w:textAlignment w:val="baseline"/>
        <w:rPr>
          <w:rFonts w:ascii="Calibri" w:hAnsi="Calibri"/>
          <w:b/>
          <w:sz w:val="22"/>
          <w:szCs w:val="22"/>
        </w:rPr>
      </w:pPr>
      <w:r w:rsidRPr="00A618B1">
        <w:rPr>
          <w:rFonts w:ascii="Calibri" w:hAnsi="Calibri"/>
          <w:sz w:val="22"/>
          <w:szCs w:val="22"/>
        </w:rPr>
        <w:t xml:space="preserve">- </w:t>
      </w:r>
      <w:r w:rsidRPr="00A618B1">
        <w:rPr>
          <w:rFonts w:ascii="Calibri" w:hAnsi="Calibri"/>
          <w:b/>
          <w:sz w:val="22"/>
          <w:szCs w:val="22"/>
        </w:rPr>
        <w:t>Załącznik nr 1</w:t>
      </w:r>
      <w:r w:rsidRPr="00A618B1">
        <w:rPr>
          <w:rFonts w:ascii="Calibri" w:hAnsi="Calibri"/>
          <w:sz w:val="22"/>
          <w:szCs w:val="22"/>
        </w:rPr>
        <w:t xml:space="preserve"> - Lista obiektów </w:t>
      </w:r>
      <w:r w:rsidRPr="00A618B1">
        <w:rPr>
          <w:rFonts w:ascii="Calibri" w:hAnsi="Calibri"/>
          <w:b/>
          <w:sz w:val="22"/>
          <w:szCs w:val="22"/>
        </w:rPr>
        <w:t>Zamawiającego</w:t>
      </w:r>
    </w:p>
    <w:p w:rsidR="005D1AB4" w:rsidRPr="00A618B1" w:rsidRDefault="00965EFD" w:rsidP="00B93166">
      <w:pPr>
        <w:tabs>
          <w:tab w:val="left" w:pos="851"/>
        </w:tabs>
        <w:overflowPunct w:val="0"/>
        <w:autoSpaceDE w:val="0"/>
        <w:autoSpaceDN w:val="0"/>
        <w:adjustRightInd w:val="0"/>
        <w:spacing w:before="40"/>
        <w:ind w:left="284"/>
        <w:jc w:val="both"/>
        <w:textAlignment w:val="baseline"/>
        <w:rPr>
          <w:rFonts w:ascii="Calibri" w:hAnsi="Calibri"/>
          <w:b/>
          <w:sz w:val="22"/>
          <w:szCs w:val="22"/>
        </w:rPr>
      </w:pPr>
      <w:r w:rsidRPr="00A618B1">
        <w:rPr>
          <w:rFonts w:ascii="Calibri" w:hAnsi="Calibri"/>
          <w:b/>
          <w:sz w:val="22"/>
          <w:szCs w:val="22"/>
        </w:rPr>
        <w:t xml:space="preserve">- Załącznik nr 2 - </w:t>
      </w:r>
      <w:r w:rsidRPr="00A618B1">
        <w:rPr>
          <w:rFonts w:ascii="Calibri" w:hAnsi="Calibri"/>
          <w:sz w:val="22"/>
          <w:szCs w:val="22"/>
        </w:rPr>
        <w:t>Pełnomocnictwo</w:t>
      </w:r>
      <w:r w:rsidR="005D1AB4" w:rsidRPr="00A618B1">
        <w:rPr>
          <w:rFonts w:ascii="Calibri" w:hAnsi="Calibri"/>
          <w:b/>
          <w:sz w:val="22"/>
          <w:szCs w:val="22"/>
        </w:rPr>
        <w:t xml:space="preserve"> </w:t>
      </w:r>
      <w:r w:rsidR="00B93166" w:rsidRPr="00A618B1">
        <w:rPr>
          <w:rFonts w:ascii="Calibri" w:hAnsi="Calibri"/>
          <w:b/>
          <w:sz w:val="22"/>
          <w:szCs w:val="22"/>
        </w:rPr>
        <w:t xml:space="preserve">    </w:t>
      </w:r>
    </w:p>
    <w:p w:rsidR="00B93166" w:rsidRPr="00A618B1" w:rsidRDefault="00B93166" w:rsidP="00B93166">
      <w:pPr>
        <w:tabs>
          <w:tab w:val="left" w:pos="851"/>
        </w:tabs>
        <w:overflowPunct w:val="0"/>
        <w:autoSpaceDE w:val="0"/>
        <w:autoSpaceDN w:val="0"/>
        <w:adjustRightInd w:val="0"/>
        <w:spacing w:before="40"/>
        <w:ind w:left="284"/>
        <w:jc w:val="both"/>
        <w:textAlignment w:val="baseline"/>
        <w:rPr>
          <w:rFonts w:ascii="Calibri" w:hAnsi="Calibri"/>
          <w:b/>
          <w:sz w:val="22"/>
          <w:szCs w:val="22"/>
        </w:rPr>
      </w:pPr>
    </w:p>
    <w:p w:rsidR="0023756F" w:rsidRPr="00A618B1" w:rsidRDefault="0023756F" w:rsidP="00CA0287">
      <w:pPr>
        <w:jc w:val="both"/>
        <w:rPr>
          <w:rFonts w:ascii="Calibri" w:hAnsi="Calibri"/>
          <w:b/>
          <w:sz w:val="22"/>
          <w:szCs w:val="22"/>
        </w:rPr>
      </w:pPr>
    </w:p>
    <w:p w:rsidR="005D1AB4" w:rsidRPr="00A618B1" w:rsidRDefault="005D1AB4" w:rsidP="0023756F">
      <w:pPr>
        <w:ind w:firstLine="708"/>
        <w:jc w:val="both"/>
        <w:rPr>
          <w:rFonts w:ascii="Calibri" w:hAnsi="Calibri"/>
          <w:sz w:val="22"/>
          <w:szCs w:val="22"/>
        </w:rPr>
      </w:pPr>
      <w:r w:rsidRPr="00A618B1">
        <w:rPr>
          <w:rFonts w:ascii="Calibri" w:hAnsi="Calibri"/>
          <w:b/>
          <w:sz w:val="22"/>
          <w:szCs w:val="22"/>
        </w:rPr>
        <w:t xml:space="preserve">Wykonawca </w:t>
      </w:r>
      <w:r w:rsidRPr="00A618B1">
        <w:rPr>
          <w:rFonts w:ascii="Calibri" w:hAnsi="Calibri"/>
          <w:b/>
          <w:sz w:val="22"/>
          <w:szCs w:val="22"/>
        </w:rPr>
        <w:tab/>
      </w:r>
      <w:r w:rsidRPr="00A618B1">
        <w:rPr>
          <w:rFonts w:ascii="Calibri" w:hAnsi="Calibri"/>
          <w:b/>
          <w:sz w:val="22"/>
          <w:szCs w:val="22"/>
        </w:rPr>
        <w:tab/>
      </w:r>
      <w:r w:rsidRPr="00A618B1">
        <w:rPr>
          <w:rFonts w:ascii="Calibri" w:hAnsi="Calibri"/>
          <w:b/>
          <w:sz w:val="22"/>
          <w:szCs w:val="22"/>
        </w:rPr>
        <w:tab/>
      </w:r>
      <w:r w:rsidRPr="00A618B1">
        <w:rPr>
          <w:rFonts w:ascii="Calibri" w:hAnsi="Calibri"/>
          <w:b/>
          <w:sz w:val="22"/>
          <w:szCs w:val="22"/>
        </w:rPr>
        <w:tab/>
      </w:r>
      <w:r w:rsidRPr="00A618B1">
        <w:rPr>
          <w:rFonts w:ascii="Calibri" w:hAnsi="Calibri"/>
          <w:b/>
          <w:sz w:val="22"/>
          <w:szCs w:val="22"/>
        </w:rPr>
        <w:tab/>
      </w:r>
      <w:r w:rsidRPr="00A618B1">
        <w:rPr>
          <w:rFonts w:ascii="Calibri" w:hAnsi="Calibri"/>
          <w:b/>
          <w:sz w:val="22"/>
          <w:szCs w:val="22"/>
        </w:rPr>
        <w:tab/>
      </w:r>
      <w:r w:rsidRPr="00A618B1">
        <w:rPr>
          <w:rFonts w:ascii="Calibri" w:hAnsi="Calibri"/>
          <w:b/>
          <w:sz w:val="22"/>
          <w:szCs w:val="22"/>
        </w:rPr>
        <w:tab/>
        <w:t>Zamawiający</w:t>
      </w:r>
    </w:p>
    <w:sectPr w:rsidR="005D1AB4" w:rsidRPr="00A618B1" w:rsidSect="0023756F">
      <w:footerReference w:type="even" r:id="rId7"/>
      <w:footerReference w:type="default" r:id="rId8"/>
      <w:pgSz w:w="11906" w:h="16838"/>
      <w:pgMar w:top="1417"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63" w:rsidRDefault="006B1E63">
      <w:r>
        <w:separator/>
      </w:r>
    </w:p>
  </w:endnote>
  <w:endnote w:type="continuationSeparator" w:id="1">
    <w:p w:rsidR="006B1E63" w:rsidRDefault="006B1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CE">
    <w:altName w:val="Lucida Sans Unicode"/>
    <w:charset w:val="EE"/>
    <w:family w:val="swiss"/>
    <w:pitch w:val="variable"/>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C8" w:rsidRDefault="00E76C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76CC8" w:rsidRDefault="00E76CC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C8" w:rsidRPr="0023756F" w:rsidRDefault="00E76CC8">
    <w:pPr>
      <w:pStyle w:val="Stopka"/>
      <w:framePr w:wrap="around" w:vAnchor="text" w:hAnchor="margin" w:xAlign="center" w:y="1"/>
      <w:rPr>
        <w:rStyle w:val="Numerstrony"/>
        <w:rFonts w:ascii="Arial" w:hAnsi="Arial"/>
        <w:sz w:val="22"/>
      </w:rPr>
    </w:pPr>
    <w:r w:rsidRPr="0023756F">
      <w:rPr>
        <w:rStyle w:val="Numerstrony"/>
        <w:rFonts w:ascii="Arial" w:hAnsi="Arial"/>
        <w:sz w:val="22"/>
      </w:rPr>
      <w:fldChar w:fldCharType="begin"/>
    </w:r>
    <w:r w:rsidRPr="0023756F">
      <w:rPr>
        <w:rStyle w:val="Numerstrony"/>
        <w:rFonts w:ascii="Arial" w:hAnsi="Arial"/>
        <w:sz w:val="22"/>
      </w:rPr>
      <w:instrText xml:space="preserve">PAGE  </w:instrText>
    </w:r>
    <w:r w:rsidRPr="0023756F">
      <w:rPr>
        <w:rStyle w:val="Numerstrony"/>
        <w:rFonts w:ascii="Arial" w:hAnsi="Arial"/>
        <w:sz w:val="22"/>
      </w:rPr>
      <w:fldChar w:fldCharType="separate"/>
    </w:r>
    <w:r w:rsidR="009311B2">
      <w:rPr>
        <w:rStyle w:val="Numerstrony"/>
        <w:rFonts w:ascii="Arial" w:hAnsi="Arial"/>
        <w:noProof/>
        <w:sz w:val="22"/>
      </w:rPr>
      <w:t>- 6 -</w:t>
    </w:r>
    <w:r w:rsidRPr="0023756F">
      <w:rPr>
        <w:rStyle w:val="Numerstrony"/>
        <w:rFonts w:ascii="Arial" w:hAnsi="Arial"/>
        <w:sz w:val="22"/>
      </w:rPr>
      <w:fldChar w:fldCharType="end"/>
    </w:r>
  </w:p>
  <w:p w:rsidR="00E76CC8" w:rsidRDefault="00E76C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63" w:rsidRDefault="006B1E63">
      <w:r>
        <w:separator/>
      </w:r>
    </w:p>
  </w:footnote>
  <w:footnote w:type="continuationSeparator" w:id="1">
    <w:p w:rsidR="006B1E63" w:rsidRDefault="006B1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8805D3"/>
    <w:multiLevelType w:val="hybridMultilevel"/>
    <w:tmpl w:val="743CAC24"/>
    <w:lvl w:ilvl="0" w:tplc="4DEEF44E">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A76DE0"/>
    <w:multiLevelType w:val="hybridMultilevel"/>
    <w:tmpl w:val="D9DC5D3E"/>
    <w:lvl w:ilvl="0" w:tplc="97B8F572">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E15FAD"/>
    <w:multiLevelType w:val="hybridMultilevel"/>
    <w:tmpl w:val="65666B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A04B0A"/>
    <w:multiLevelType w:val="hybridMultilevel"/>
    <w:tmpl w:val="EBDC17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8B54EB"/>
    <w:multiLevelType w:val="multilevel"/>
    <w:tmpl w:val="7B9A5A08"/>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CC371F"/>
    <w:multiLevelType w:val="multilevel"/>
    <w:tmpl w:val="C2C21BCA"/>
    <w:lvl w:ilvl="0">
      <w:start w:val="1"/>
      <w:numFmt w:val="decimal"/>
      <w:lvlText w:val="%1."/>
      <w:lvlJc w:val="left"/>
      <w:pPr>
        <w:ind w:left="420" w:hanging="420"/>
      </w:pPr>
      <w:rPr>
        <w:rFonts w:hint="default"/>
      </w:rPr>
    </w:lvl>
    <w:lvl w:ilvl="1">
      <w:start w:val="1"/>
      <w:numFmt w:val="lowerLetter"/>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1333A01"/>
    <w:multiLevelType w:val="multilevel"/>
    <w:tmpl w:val="19E8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D27736"/>
    <w:multiLevelType w:val="hybridMultilevel"/>
    <w:tmpl w:val="743CAC24"/>
    <w:lvl w:ilvl="0" w:tplc="4DEEF44E">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BC07180"/>
    <w:multiLevelType w:val="hybridMultilevel"/>
    <w:tmpl w:val="6534DE5C"/>
    <w:lvl w:ilvl="0" w:tplc="F8E4E792">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6B6ED9"/>
    <w:multiLevelType w:val="hybridMultilevel"/>
    <w:tmpl w:val="D21AB818"/>
    <w:lvl w:ilvl="0" w:tplc="271A722A">
      <w:start w:val="1"/>
      <w:numFmt w:val="lowerLetter"/>
      <w:lvlText w:val="%1."/>
      <w:lvlJc w:val="left"/>
      <w:pPr>
        <w:tabs>
          <w:tab w:val="num" w:pos="644"/>
        </w:tabs>
        <w:ind w:left="624"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1C63EC"/>
    <w:multiLevelType w:val="hybridMultilevel"/>
    <w:tmpl w:val="2698050E"/>
    <w:lvl w:ilvl="0" w:tplc="FF1A474E">
      <w:start w:val="1"/>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23D5DB8"/>
    <w:multiLevelType w:val="hybridMultilevel"/>
    <w:tmpl w:val="32E63056"/>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ED77CC"/>
    <w:multiLevelType w:val="hybridMultilevel"/>
    <w:tmpl w:val="49B05BEE"/>
    <w:lvl w:ilvl="0" w:tplc="ED403480">
      <w:start w:val="1"/>
      <w:numFmt w:val="lowerLetter"/>
      <w:lvlText w:val="%1."/>
      <w:lvlJc w:val="left"/>
      <w:pPr>
        <w:tabs>
          <w:tab w:val="num" w:pos="785"/>
        </w:tabs>
        <w:ind w:left="765" w:hanging="340"/>
      </w:pPr>
      <w:rPr>
        <w:rFonts w:hint="default"/>
      </w:rPr>
    </w:lvl>
    <w:lvl w:ilvl="1" w:tplc="04150003" w:tentative="1">
      <w:start w:val="1"/>
      <w:numFmt w:val="bullet"/>
      <w:lvlText w:val="o"/>
      <w:lvlJc w:val="left"/>
      <w:pPr>
        <w:tabs>
          <w:tab w:val="num" w:pos="2095"/>
        </w:tabs>
        <w:ind w:left="2095" w:hanging="360"/>
      </w:pPr>
      <w:rPr>
        <w:rFonts w:ascii="Courier New" w:hAnsi="Courier New" w:cs="Courier New" w:hint="default"/>
      </w:rPr>
    </w:lvl>
    <w:lvl w:ilvl="2" w:tplc="04150005" w:tentative="1">
      <w:start w:val="1"/>
      <w:numFmt w:val="bullet"/>
      <w:lvlText w:val=""/>
      <w:lvlJc w:val="left"/>
      <w:pPr>
        <w:tabs>
          <w:tab w:val="num" w:pos="2815"/>
        </w:tabs>
        <w:ind w:left="2815" w:hanging="360"/>
      </w:pPr>
      <w:rPr>
        <w:rFonts w:ascii="Wingdings" w:hAnsi="Wingdings" w:hint="default"/>
      </w:rPr>
    </w:lvl>
    <w:lvl w:ilvl="3" w:tplc="04150001" w:tentative="1">
      <w:start w:val="1"/>
      <w:numFmt w:val="bullet"/>
      <w:lvlText w:val=""/>
      <w:lvlJc w:val="left"/>
      <w:pPr>
        <w:tabs>
          <w:tab w:val="num" w:pos="3535"/>
        </w:tabs>
        <w:ind w:left="3535" w:hanging="360"/>
      </w:pPr>
      <w:rPr>
        <w:rFonts w:ascii="Symbol" w:hAnsi="Symbol" w:hint="default"/>
      </w:rPr>
    </w:lvl>
    <w:lvl w:ilvl="4" w:tplc="04150003" w:tentative="1">
      <w:start w:val="1"/>
      <w:numFmt w:val="bullet"/>
      <w:lvlText w:val="o"/>
      <w:lvlJc w:val="left"/>
      <w:pPr>
        <w:tabs>
          <w:tab w:val="num" w:pos="4255"/>
        </w:tabs>
        <w:ind w:left="4255" w:hanging="360"/>
      </w:pPr>
      <w:rPr>
        <w:rFonts w:ascii="Courier New" w:hAnsi="Courier New" w:cs="Courier New" w:hint="default"/>
      </w:rPr>
    </w:lvl>
    <w:lvl w:ilvl="5" w:tplc="04150005" w:tentative="1">
      <w:start w:val="1"/>
      <w:numFmt w:val="bullet"/>
      <w:lvlText w:val=""/>
      <w:lvlJc w:val="left"/>
      <w:pPr>
        <w:tabs>
          <w:tab w:val="num" w:pos="4975"/>
        </w:tabs>
        <w:ind w:left="4975" w:hanging="360"/>
      </w:pPr>
      <w:rPr>
        <w:rFonts w:ascii="Wingdings" w:hAnsi="Wingdings" w:hint="default"/>
      </w:rPr>
    </w:lvl>
    <w:lvl w:ilvl="6" w:tplc="04150001" w:tentative="1">
      <w:start w:val="1"/>
      <w:numFmt w:val="bullet"/>
      <w:lvlText w:val=""/>
      <w:lvlJc w:val="left"/>
      <w:pPr>
        <w:tabs>
          <w:tab w:val="num" w:pos="5695"/>
        </w:tabs>
        <w:ind w:left="5695" w:hanging="360"/>
      </w:pPr>
      <w:rPr>
        <w:rFonts w:ascii="Symbol" w:hAnsi="Symbol" w:hint="default"/>
      </w:rPr>
    </w:lvl>
    <w:lvl w:ilvl="7" w:tplc="04150003" w:tentative="1">
      <w:start w:val="1"/>
      <w:numFmt w:val="bullet"/>
      <w:lvlText w:val="o"/>
      <w:lvlJc w:val="left"/>
      <w:pPr>
        <w:tabs>
          <w:tab w:val="num" w:pos="6415"/>
        </w:tabs>
        <w:ind w:left="6415" w:hanging="360"/>
      </w:pPr>
      <w:rPr>
        <w:rFonts w:ascii="Courier New" w:hAnsi="Courier New" w:cs="Courier New" w:hint="default"/>
      </w:rPr>
    </w:lvl>
    <w:lvl w:ilvl="8" w:tplc="04150005" w:tentative="1">
      <w:start w:val="1"/>
      <w:numFmt w:val="bullet"/>
      <w:lvlText w:val=""/>
      <w:lvlJc w:val="left"/>
      <w:pPr>
        <w:tabs>
          <w:tab w:val="num" w:pos="7135"/>
        </w:tabs>
        <w:ind w:left="7135" w:hanging="360"/>
      </w:pPr>
      <w:rPr>
        <w:rFonts w:ascii="Wingdings" w:hAnsi="Wingdings" w:hint="default"/>
      </w:rPr>
    </w:lvl>
  </w:abstractNum>
  <w:abstractNum w:abstractNumId="21">
    <w:nsid w:val="50F75EE1"/>
    <w:multiLevelType w:val="multilevel"/>
    <w:tmpl w:val="75E68E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8AD237F"/>
    <w:multiLevelType w:val="hybridMultilevel"/>
    <w:tmpl w:val="568A446C"/>
    <w:lvl w:ilvl="0" w:tplc="0415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8E81017"/>
    <w:multiLevelType w:val="hybridMultilevel"/>
    <w:tmpl w:val="CAB871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FB0F8E"/>
    <w:multiLevelType w:val="multilevel"/>
    <w:tmpl w:val="B2C60C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DF12E9F"/>
    <w:multiLevelType w:val="hybridMultilevel"/>
    <w:tmpl w:val="AB80CBB6"/>
    <w:lvl w:ilvl="0" w:tplc="57106DE2">
      <w:start w:val="1"/>
      <w:numFmt w:val="decimal"/>
      <w:lvlText w:val="- Załącznik nr %1."/>
      <w:lvlJc w:val="left"/>
      <w:pPr>
        <w:tabs>
          <w:tab w:val="num" w:pos="464"/>
        </w:tabs>
        <w:ind w:left="46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C933B7"/>
    <w:multiLevelType w:val="hybridMultilevel"/>
    <w:tmpl w:val="472CB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4DF1694"/>
    <w:multiLevelType w:val="hybridMultilevel"/>
    <w:tmpl w:val="BC0C8DB0"/>
    <w:lvl w:ilvl="0" w:tplc="FAF2D352">
      <w:start w:val="1"/>
      <w:numFmt w:val="lowerLetter"/>
      <w:lvlText w:val="%1."/>
      <w:lvlJc w:val="left"/>
      <w:pPr>
        <w:tabs>
          <w:tab w:val="num" w:pos="283"/>
        </w:tabs>
        <w:ind w:left="283" w:hanging="283"/>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nsid w:val="66F80838"/>
    <w:multiLevelType w:val="hybridMultilevel"/>
    <w:tmpl w:val="02D2A52A"/>
    <w:lvl w:ilvl="0" w:tplc="6B3AFAC2">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8D722D"/>
    <w:multiLevelType w:val="hybridMultilevel"/>
    <w:tmpl w:val="141AA918"/>
    <w:lvl w:ilvl="0" w:tplc="0DB2D0FC">
      <w:start w:val="1"/>
      <w:numFmt w:val="lowerLetter"/>
      <w:lvlText w:val="%1."/>
      <w:lvlJc w:val="left"/>
      <w:pPr>
        <w:tabs>
          <w:tab w:val="num" w:pos="785"/>
        </w:tabs>
        <w:ind w:left="765"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9E6346"/>
    <w:multiLevelType w:val="multilevel"/>
    <w:tmpl w:val="AFA4B7CE"/>
    <w:lvl w:ilvl="0">
      <w:start w:val="1"/>
      <w:numFmt w:val="decimal"/>
      <w:lvlText w:val="%1."/>
      <w:lvlJc w:val="left"/>
      <w:pPr>
        <w:tabs>
          <w:tab w:val="num" w:pos="360"/>
        </w:tabs>
        <w:ind w:left="283" w:hanging="283"/>
      </w:pPr>
      <w:rPr>
        <w:rFonts w:hint="default"/>
        <w:b w:val="0"/>
      </w:rPr>
    </w:lvl>
    <w:lvl w:ilvl="1" w:tentative="1">
      <w:start w:val="1"/>
      <w:numFmt w:val="lowerLetter"/>
      <w:pStyle w:val="Normalny"/>
      <w:lvlText w:val="%2."/>
      <w:lvlJc w:val="left"/>
      <w:pPr>
        <w:tabs>
          <w:tab w:val="num" w:pos="1440"/>
        </w:tabs>
        <w:ind w:left="1440" w:hanging="360"/>
      </w:p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31">
    <w:nsid w:val="725D2D89"/>
    <w:multiLevelType w:val="hybridMultilevel"/>
    <w:tmpl w:val="140EE1F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AE26BC"/>
    <w:multiLevelType w:val="hybridMultilevel"/>
    <w:tmpl w:val="857C8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181002"/>
    <w:multiLevelType w:val="hybridMultilevel"/>
    <w:tmpl w:val="B7E42EE2"/>
    <w:lvl w:ilvl="0" w:tplc="17DCC8AC">
      <w:start w:val="4"/>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A236B31"/>
    <w:multiLevelType w:val="hybridMultilevel"/>
    <w:tmpl w:val="089EF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AA67E2F"/>
    <w:multiLevelType w:val="multilevel"/>
    <w:tmpl w:val="4BEAD0C4"/>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BE126F9"/>
    <w:multiLevelType w:val="hybridMultilevel"/>
    <w:tmpl w:val="9D2E7D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6"/>
  </w:num>
  <w:num w:numId="4">
    <w:abstractNumId w:val="15"/>
  </w:num>
  <w:num w:numId="5">
    <w:abstractNumId w:val="39"/>
  </w:num>
  <w:num w:numId="6">
    <w:abstractNumId w:val="28"/>
  </w:num>
  <w:num w:numId="7">
    <w:abstractNumId w:val="33"/>
  </w:num>
  <w:num w:numId="8">
    <w:abstractNumId w:val="0"/>
  </w:num>
  <w:num w:numId="9">
    <w:abstractNumId w:val="37"/>
  </w:num>
  <w:num w:numId="10">
    <w:abstractNumId w:val="8"/>
  </w:num>
  <w:num w:numId="11">
    <w:abstractNumId w:val="19"/>
  </w:num>
  <w:num w:numId="12">
    <w:abstractNumId w:val="34"/>
  </w:num>
  <w:num w:numId="13">
    <w:abstractNumId w:val="27"/>
  </w:num>
  <w:num w:numId="14">
    <w:abstractNumId w:val="10"/>
  </w:num>
  <w:num w:numId="15">
    <w:abstractNumId w:val="20"/>
  </w:num>
  <w:num w:numId="16">
    <w:abstractNumId w:val="2"/>
  </w:num>
  <w:num w:numId="17">
    <w:abstractNumId w:val="35"/>
  </w:num>
  <w:num w:numId="18">
    <w:abstractNumId w:val="18"/>
  </w:num>
  <w:num w:numId="19">
    <w:abstractNumId w:val="5"/>
  </w:num>
  <w:num w:numId="20">
    <w:abstractNumId w:val="31"/>
  </w:num>
  <w:num w:numId="21">
    <w:abstractNumId w:val="13"/>
  </w:num>
  <w:num w:numId="22">
    <w:abstractNumId w:val="25"/>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num>
  <w:num w:numId="30">
    <w:abstractNumId w:val="26"/>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2"/>
  </w:num>
  <w:num w:numId="36">
    <w:abstractNumId w:val="9"/>
  </w:num>
  <w:num w:numId="37">
    <w:abstractNumId w:val="38"/>
  </w:num>
  <w:num w:numId="38">
    <w:abstractNumId w:val="1"/>
  </w:num>
  <w:num w:numId="39">
    <w:abstractNumId w:val="22"/>
  </w:num>
  <w:num w:numId="40">
    <w:abstractNumId w:val="24"/>
  </w:num>
  <w:num w:numId="41">
    <w:abstractNumId w:val="36"/>
  </w:num>
  <w:num w:numId="42">
    <w:abstractNumId w:val="2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F23A5"/>
    <w:rsid w:val="0001529C"/>
    <w:rsid w:val="00061934"/>
    <w:rsid w:val="000643B6"/>
    <w:rsid w:val="00072345"/>
    <w:rsid w:val="00084DC6"/>
    <w:rsid w:val="00086E6E"/>
    <w:rsid w:val="00095ACD"/>
    <w:rsid w:val="000A69A2"/>
    <w:rsid w:val="000B3EA7"/>
    <w:rsid w:val="000C39B4"/>
    <w:rsid w:val="000C546B"/>
    <w:rsid w:val="000D04CE"/>
    <w:rsid w:val="000E11F9"/>
    <w:rsid w:val="0010071B"/>
    <w:rsid w:val="00114C96"/>
    <w:rsid w:val="001210AF"/>
    <w:rsid w:val="00141546"/>
    <w:rsid w:val="00142E27"/>
    <w:rsid w:val="00143B16"/>
    <w:rsid w:val="00172C53"/>
    <w:rsid w:val="001B5511"/>
    <w:rsid w:val="001C5BC2"/>
    <w:rsid w:val="001E5C8B"/>
    <w:rsid w:val="001E5D6E"/>
    <w:rsid w:val="001F0366"/>
    <w:rsid w:val="00200837"/>
    <w:rsid w:val="002036B5"/>
    <w:rsid w:val="00205D9E"/>
    <w:rsid w:val="00207DA5"/>
    <w:rsid w:val="002100C3"/>
    <w:rsid w:val="00210442"/>
    <w:rsid w:val="00216A4F"/>
    <w:rsid w:val="0022614F"/>
    <w:rsid w:val="00226CEA"/>
    <w:rsid w:val="0022707B"/>
    <w:rsid w:val="0023756F"/>
    <w:rsid w:val="00263E43"/>
    <w:rsid w:val="0027533D"/>
    <w:rsid w:val="002C794E"/>
    <w:rsid w:val="002F309A"/>
    <w:rsid w:val="0031065B"/>
    <w:rsid w:val="00312896"/>
    <w:rsid w:val="00316EBA"/>
    <w:rsid w:val="0033112D"/>
    <w:rsid w:val="00390FFA"/>
    <w:rsid w:val="00395675"/>
    <w:rsid w:val="00396E8B"/>
    <w:rsid w:val="003A759D"/>
    <w:rsid w:val="003A77FA"/>
    <w:rsid w:val="003C481B"/>
    <w:rsid w:val="003D05F2"/>
    <w:rsid w:val="003D7BC9"/>
    <w:rsid w:val="003E5544"/>
    <w:rsid w:val="003E5E25"/>
    <w:rsid w:val="003E774A"/>
    <w:rsid w:val="003F1BF1"/>
    <w:rsid w:val="0041178D"/>
    <w:rsid w:val="00427416"/>
    <w:rsid w:val="00427BB1"/>
    <w:rsid w:val="004412E9"/>
    <w:rsid w:val="00445DED"/>
    <w:rsid w:val="004531B6"/>
    <w:rsid w:val="0046395F"/>
    <w:rsid w:val="00465D21"/>
    <w:rsid w:val="00480A03"/>
    <w:rsid w:val="00482E9D"/>
    <w:rsid w:val="004933C8"/>
    <w:rsid w:val="00493CB2"/>
    <w:rsid w:val="004A2E61"/>
    <w:rsid w:val="004A692D"/>
    <w:rsid w:val="004C2DCD"/>
    <w:rsid w:val="00524F20"/>
    <w:rsid w:val="00551BB6"/>
    <w:rsid w:val="00553226"/>
    <w:rsid w:val="005541A5"/>
    <w:rsid w:val="00554C45"/>
    <w:rsid w:val="00572D43"/>
    <w:rsid w:val="005849F5"/>
    <w:rsid w:val="00590825"/>
    <w:rsid w:val="005A407F"/>
    <w:rsid w:val="005A669C"/>
    <w:rsid w:val="005A75E7"/>
    <w:rsid w:val="005B364F"/>
    <w:rsid w:val="005B3C85"/>
    <w:rsid w:val="005D0A61"/>
    <w:rsid w:val="005D0F0A"/>
    <w:rsid w:val="005D1AB4"/>
    <w:rsid w:val="005D6BF8"/>
    <w:rsid w:val="005E3B10"/>
    <w:rsid w:val="005F2725"/>
    <w:rsid w:val="005F6806"/>
    <w:rsid w:val="00600204"/>
    <w:rsid w:val="00617FE9"/>
    <w:rsid w:val="0062082F"/>
    <w:rsid w:val="00626F36"/>
    <w:rsid w:val="0063783A"/>
    <w:rsid w:val="006413A4"/>
    <w:rsid w:val="00666490"/>
    <w:rsid w:val="00670BFE"/>
    <w:rsid w:val="006A286E"/>
    <w:rsid w:val="006B1E63"/>
    <w:rsid w:val="006B5512"/>
    <w:rsid w:val="006E0FEA"/>
    <w:rsid w:val="00703CE5"/>
    <w:rsid w:val="00704313"/>
    <w:rsid w:val="00714682"/>
    <w:rsid w:val="00714829"/>
    <w:rsid w:val="00715464"/>
    <w:rsid w:val="00723909"/>
    <w:rsid w:val="007448A0"/>
    <w:rsid w:val="0076088E"/>
    <w:rsid w:val="00771B3F"/>
    <w:rsid w:val="007729CC"/>
    <w:rsid w:val="00785DD9"/>
    <w:rsid w:val="007B79C5"/>
    <w:rsid w:val="007D43DC"/>
    <w:rsid w:val="007D451B"/>
    <w:rsid w:val="008067C5"/>
    <w:rsid w:val="00823A40"/>
    <w:rsid w:val="00830BD3"/>
    <w:rsid w:val="008330A8"/>
    <w:rsid w:val="008432EF"/>
    <w:rsid w:val="00845FA8"/>
    <w:rsid w:val="008549FC"/>
    <w:rsid w:val="00866505"/>
    <w:rsid w:val="00874BA4"/>
    <w:rsid w:val="0087610B"/>
    <w:rsid w:val="008A5195"/>
    <w:rsid w:val="008C1730"/>
    <w:rsid w:val="008E0B94"/>
    <w:rsid w:val="008F1E41"/>
    <w:rsid w:val="00900334"/>
    <w:rsid w:val="00905473"/>
    <w:rsid w:val="00905817"/>
    <w:rsid w:val="00907A9A"/>
    <w:rsid w:val="00926F54"/>
    <w:rsid w:val="009311B2"/>
    <w:rsid w:val="00932161"/>
    <w:rsid w:val="00941A7B"/>
    <w:rsid w:val="00945E8D"/>
    <w:rsid w:val="00951C87"/>
    <w:rsid w:val="00960645"/>
    <w:rsid w:val="00965283"/>
    <w:rsid w:val="00965EFD"/>
    <w:rsid w:val="00974D93"/>
    <w:rsid w:val="00980AB1"/>
    <w:rsid w:val="0098370A"/>
    <w:rsid w:val="009A0DF1"/>
    <w:rsid w:val="009A50F9"/>
    <w:rsid w:val="009C0097"/>
    <w:rsid w:val="009D4021"/>
    <w:rsid w:val="009F4649"/>
    <w:rsid w:val="00A02969"/>
    <w:rsid w:val="00A45189"/>
    <w:rsid w:val="00A571D1"/>
    <w:rsid w:val="00A618B1"/>
    <w:rsid w:val="00A8262F"/>
    <w:rsid w:val="00A85BD7"/>
    <w:rsid w:val="00A86365"/>
    <w:rsid w:val="00A9474A"/>
    <w:rsid w:val="00AA4CDC"/>
    <w:rsid w:val="00AE14DE"/>
    <w:rsid w:val="00AE7662"/>
    <w:rsid w:val="00AF121E"/>
    <w:rsid w:val="00AF2160"/>
    <w:rsid w:val="00B12684"/>
    <w:rsid w:val="00B248E6"/>
    <w:rsid w:val="00B4062A"/>
    <w:rsid w:val="00B518A1"/>
    <w:rsid w:val="00B83B4F"/>
    <w:rsid w:val="00B93166"/>
    <w:rsid w:val="00BC70B0"/>
    <w:rsid w:val="00BD615A"/>
    <w:rsid w:val="00BF1858"/>
    <w:rsid w:val="00C31CBC"/>
    <w:rsid w:val="00C5465B"/>
    <w:rsid w:val="00C61EE0"/>
    <w:rsid w:val="00C640B3"/>
    <w:rsid w:val="00C67C3E"/>
    <w:rsid w:val="00CA0287"/>
    <w:rsid w:val="00CA2C8B"/>
    <w:rsid w:val="00CB4EA4"/>
    <w:rsid w:val="00CE2453"/>
    <w:rsid w:val="00CE7C5A"/>
    <w:rsid w:val="00CE7EED"/>
    <w:rsid w:val="00CF11E6"/>
    <w:rsid w:val="00D06CDE"/>
    <w:rsid w:val="00D212DE"/>
    <w:rsid w:val="00D2501A"/>
    <w:rsid w:val="00D27864"/>
    <w:rsid w:val="00D341A5"/>
    <w:rsid w:val="00D35633"/>
    <w:rsid w:val="00D50F31"/>
    <w:rsid w:val="00D53B4C"/>
    <w:rsid w:val="00D53F4F"/>
    <w:rsid w:val="00D81B58"/>
    <w:rsid w:val="00D84C34"/>
    <w:rsid w:val="00D95D97"/>
    <w:rsid w:val="00DA397D"/>
    <w:rsid w:val="00DE2805"/>
    <w:rsid w:val="00DF3DB9"/>
    <w:rsid w:val="00DF5C2B"/>
    <w:rsid w:val="00E169F7"/>
    <w:rsid w:val="00E20AAE"/>
    <w:rsid w:val="00E22467"/>
    <w:rsid w:val="00E41FDB"/>
    <w:rsid w:val="00E76CC8"/>
    <w:rsid w:val="00E84C00"/>
    <w:rsid w:val="00EA4F14"/>
    <w:rsid w:val="00EB3106"/>
    <w:rsid w:val="00ED711D"/>
    <w:rsid w:val="00EF13C5"/>
    <w:rsid w:val="00EF23A5"/>
    <w:rsid w:val="00F0493C"/>
    <w:rsid w:val="00F12E92"/>
    <w:rsid w:val="00F40FC5"/>
    <w:rsid w:val="00F47F35"/>
    <w:rsid w:val="00F8376D"/>
    <w:rsid w:val="00FA032A"/>
    <w:rsid w:val="00FB2F9E"/>
    <w:rsid w:val="00FB6CB1"/>
    <w:rsid w:val="00FB7D67"/>
    <w:rsid w:val="00FC6CA9"/>
    <w:rsid w:val="00FF7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Gill Sans CE" w:hAnsi="Gill Sans CE" w:cs="Arial"/>
      <w:sz w:val="24"/>
      <w:szCs w:val="24"/>
    </w:rPr>
  </w:style>
  <w:style w:type="paragraph" w:styleId="Nagwek3">
    <w:name w:val="heading 3"/>
    <w:basedOn w:val="Normalny"/>
    <w:next w:val="Normalny"/>
    <w:qFormat/>
    <w:pPr>
      <w:keepNext/>
      <w:spacing w:before="120" w:after="120"/>
      <w:jc w:val="center"/>
      <w:outlineLvl w:val="2"/>
    </w:pPr>
    <w:rPr>
      <w:rFonts w:ascii="Arial" w:hAnsi="Arial"/>
      <w:b/>
      <w:spacing w:val="20"/>
      <w:sz w:val="32"/>
      <w:szCs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Tekstprzypisudolnego">
    <w:name w:val="footnote text"/>
    <w:basedOn w:val="Normalny"/>
    <w:semiHidden/>
    <w:pPr>
      <w:overflowPunct w:val="0"/>
      <w:autoSpaceDE w:val="0"/>
      <w:autoSpaceDN w:val="0"/>
      <w:adjustRightInd w:val="0"/>
      <w:textAlignment w:val="baseline"/>
    </w:pPr>
    <w:rPr>
      <w:rFonts w:ascii="Times New Roman" w:hAnsi="Times New Roman" w:cs="Times New Roman"/>
      <w:sz w:val="20"/>
      <w:szCs w:val="20"/>
    </w:rPr>
  </w:style>
  <w:style w:type="character" w:customStyle="1" w:styleId="ZnakZnak">
    <w:name w:val=" Znak Znak"/>
    <w:basedOn w:val="Domylnaczcionkaakapitu"/>
    <w:locked/>
    <w:rPr>
      <w:rFonts w:ascii="Gill Sans CE" w:hAnsi="Gill Sans CE" w:cs="Arial"/>
      <w:sz w:val="24"/>
      <w:szCs w:val="24"/>
      <w:lang w:val="pl-PL" w:eastAsia="pl-PL" w:bidi="ar-SA"/>
    </w:rPr>
  </w:style>
  <w:style w:type="paragraph" w:customStyle="1" w:styleId="BodyText2">
    <w:name w:val="Body Text 2"/>
    <w:basedOn w:val="Normalny"/>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dymka">
    <w:name w:val="Balloon Text"/>
    <w:basedOn w:val="Normalny"/>
    <w:semiHidden/>
    <w:rPr>
      <w:rFonts w:ascii="Tahoma" w:hAnsi="Tahoma" w:cs="Tahoma"/>
      <w:sz w:val="16"/>
      <w:szCs w:val="16"/>
    </w:rPr>
  </w:style>
  <w:style w:type="character" w:customStyle="1" w:styleId="xxx">
    <w:name w:val="Styl wiadomości e-mail 22"/>
    <w:aliases w:val="Styl wiadomości e-mail 22"/>
    <w:basedOn w:val="Domylnaczcionkaakapitu"/>
    <w:semiHidden/>
    <w:personal/>
    <w:personalReply/>
    <w:rPr>
      <w:rFonts w:ascii="Arial" w:hAnsi="Arial" w:cs="Arial"/>
      <w:color w:val="000080"/>
      <w:sz w:val="20"/>
      <w:szCs w:val="20"/>
    </w:rPr>
  </w:style>
  <w:style w:type="paragraph" w:styleId="Tekstpodstawowy">
    <w:name w:val="Body Text"/>
    <w:basedOn w:val="Normalny"/>
    <w:semiHidden/>
    <w:rPr>
      <w:i/>
      <w:iCs/>
      <w:color w:val="FF6600"/>
    </w:rPr>
  </w:style>
  <w:style w:type="character" w:styleId="Odwoaniedokomentarza">
    <w:name w:val="annotation reference"/>
    <w:basedOn w:val="Domylnaczcionkaakapitu"/>
    <w:semiHidden/>
    <w:rsid w:val="00CF11E6"/>
    <w:rPr>
      <w:sz w:val="16"/>
      <w:szCs w:val="16"/>
    </w:rPr>
  </w:style>
  <w:style w:type="paragraph" w:styleId="Tekstkomentarza">
    <w:name w:val="annotation text"/>
    <w:basedOn w:val="Normalny"/>
    <w:semiHidden/>
    <w:rsid w:val="00CF11E6"/>
    <w:rPr>
      <w:sz w:val="20"/>
      <w:szCs w:val="20"/>
    </w:rPr>
  </w:style>
  <w:style w:type="paragraph" w:styleId="Tematkomentarza">
    <w:name w:val="annotation subject"/>
    <w:basedOn w:val="Tekstkomentarza"/>
    <w:next w:val="Tekstkomentarza"/>
    <w:semiHidden/>
    <w:rsid w:val="00CF11E6"/>
    <w:rPr>
      <w:b/>
      <w:bCs/>
    </w:rPr>
  </w:style>
  <w:style w:type="paragraph" w:styleId="Tekstpodstawowywcity3">
    <w:name w:val="Body Text Indent 3"/>
    <w:basedOn w:val="Normalny"/>
    <w:rsid w:val="00FC6CA9"/>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391971765">
      <w:bodyDiv w:val="1"/>
      <w:marLeft w:val="0"/>
      <w:marRight w:val="0"/>
      <w:marTop w:val="0"/>
      <w:marBottom w:val="0"/>
      <w:divBdr>
        <w:top w:val="none" w:sz="0" w:space="0" w:color="auto"/>
        <w:left w:val="none" w:sz="0" w:space="0" w:color="auto"/>
        <w:bottom w:val="none" w:sz="0" w:space="0" w:color="auto"/>
        <w:right w:val="none" w:sz="0" w:space="0" w:color="auto"/>
      </w:divBdr>
    </w:div>
    <w:div w:id="598608971">
      <w:bodyDiv w:val="1"/>
      <w:marLeft w:val="0"/>
      <w:marRight w:val="0"/>
      <w:marTop w:val="0"/>
      <w:marBottom w:val="0"/>
      <w:divBdr>
        <w:top w:val="none" w:sz="0" w:space="0" w:color="auto"/>
        <w:left w:val="none" w:sz="0" w:space="0" w:color="auto"/>
        <w:bottom w:val="none" w:sz="0" w:space="0" w:color="auto"/>
        <w:right w:val="none" w:sz="0" w:space="0" w:color="auto"/>
      </w:divBdr>
    </w:div>
    <w:div w:id="808740316">
      <w:bodyDiv w:val="1"/>
      <w:marLeft w:val="0"/>
      <w:marRight w:val="0"/>
      <w:marTop w:val="0"/>
      <w:marBottom w:val="0"/>
      <w:divBdr>
        <w:top w:val="none" w:sz="0" w:space="0" w:color="auto"/>
        <w:left w:val="none" w:sz="0" w:space="0" w:color="auto"/>
        <w:bottom w:val="none" w:sz="0" w:space="0" w:color="auto"/>
        <w:right w:val="none" w:sz="0" w:space="0" w:color="auto"/>
      </w:divBdr>
    </w:div>
    <w:div w:id="1609776695">
      <w:bodyDiv w:val="1"/>
      <w:marLeft w:val="0"/>
      <w:marRight w:val="0"/>
      <w:marTop w:val="0"/>
      <w:marBottom w:val="0"/>
      <w:divBdr>
        <w:top w:val="none" w:sz="0" w:space="0" w:color="auto"/>
        <w:left w:val="none" w:sz="0" w:space="0" w:color="auto"/>
        <w:bottom w:val="none" w:sz="0" w:space="0" w:color="auto"/>
        <w:right w:val="none" w:sz="0" w:space="0" w:color="auto"/>
      </w:divBdr>
    </w:div>
    <w:div w:id="18152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12543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Hewlett-Packard</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cp:lastModifiedBy>Kuba</cp:lastModifiedBy>
  <cp:revision>2</cp:revision>
  <dcterms:created xsi:type="dcterms:W3CDTF">2018-11-28T12:46:00Z</dcterms:created>
  <dcterms:modified xsi:type="dcterms:W3CDTF">2018-11-28T12:46:00Z</dcterms:modified>
</cp:coreProperties>
</file>